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F472FD" w14:textId="2C53E6A5" w:rsidR="00BD244D" w:rsidRPr="005D350C" w:rsidRDefault="00BD244D" w:rsidP="00BD244D">
      <w:pPr>
        <w:spacing w:after="120"/>
        <w:ind w:left="2608" w:right="21"/>
        <w:rPr>
          <w:rFonts w:ascii="Arial" w:hAnsi="Arial" w:cs="Arial"/>
          <w:b/>
          <w:bCs/>
          <w:color w:val="00AABA"/>
          <w:sz w:val="18"/>
          <w:szCs w:val="18"/>
          <w:lang w:val="en-US"/>
        </w:rPr>
      </w:pPr>
      <w:r w:rsidRPr="005D350C">
        <w:rPr>
          <w:rFonts w:ascii="Arial" w:hAnsi="Arial" w:cs="Arial"/>
          <w:b/>
          <w:bCs/>
          <w:color w:val="00AABA"/>
          <w:sz w:val="18"/>
          <w:szCs w:val="18"/>
          <w:lang w:val="en-US"/>
        </w:rPr>
        <w:t>B</w:t>
      </w:r>
      <w:r w:rsidRPr="005D350C">
        <w:rPr>
          <w:rFonts w:ascii="Arial" w:hAnsi="Arial" w:cs="Arial"/>
          <w:b/>
          <w:bCs/>
          <w:color w:val="00AABA"/>
          <w:sz w:val="18"/>
          <w:szCs w:val="18"/>
          <w:lang w:val="en-US"/>
        </w:rPr>
        <w:t>ACHELOR MARKETING ET E</w:t>
      </w:r>
      <w:r w:rsidR="002D66DC">
        <w:rPr>
          <w:rFonts w:ascii="Arial" w:hAnsi="Arial" w:cs="Arial"/>
          <w:b/>
          <w:bCs/>
          <w:color w:val="00AABA"/>
          <w:sz w:val="18"/>
          <w:szCs w:val="18"/>
          <w:lang w:val="en-US"/>
        </w:rPr>
        <w:t>NTREPRENEURIAT</w:t>
      </w:r>
    </w:p>
    <w:p w14:paraId="1361D9FD" w14:textId="77777777" w:rsidR="00BD244D" w:rsidRPr="005D350C" w:rsidRDefault="00BD244D" w:rsidP="0008797F">
      <w:pPr>
        <w:spacing w:line="360" w:lineRule="auto"/>
        <w:jc w:val="both"/>
        <w:rPr>
          <w:rFonts w:ascii="Arial" w:hAnsi="Arial" w:cs="Arial"/>
          <w:b/>
          <w:bCs/>
          <w:color w:val="00AABA"/>
          <w:u w:val="single"/>
          <w:lang w:val="en-US"/>
        </w:rPr>
      </w:pPr>
    </w:p>
    <w:p w14:paraId="2CA07E31" w14:textId="75D54FC3" w:rsidR="00396214" w:rsidRPr="000B47BE" w:rsidRDefault="00396214" w:rsidP="0008797F">
      <w:pPr>
        <w:spacing w:line="360" w:lineRule="auto"/>
        <w:jc w:val="both"/>
        <w:rPr>
          <w:rFonts w:ascii="Arial" w:hAnsi="Arial" w:cs="Arial"/>
          <w:b/>
          <w:bCs/>
          <w:color w:val="00AABA"/>
          <w:u w:val="single"/>
        </w:rPr>
      </w:pPr>
      <w:r w:rsidRPr="000B47BE">
        <w:rPr>
          <w:rFonts w:ascii="Arial" w:hAnsi="Arial" w:cs="Arial"/>
          <w:b/>
          <w:bCs/>
          <w:color w:val="00AABA"/>
          <w:u w:val="single"/>
        </w:rPr>
        <w:t xml:space="preserve">PROFIL POUR CE </w:t>
      </w:r>
      <w:r w:rsidR="000C46A0" w:rsidRPr="000B47BE">
        <w:rPr>
          <w:rFonts w:ascii="Arial" w:hAnsi="Arial" w:cs="Arial"/>
          <w:b/>
          <w:bCs/>
          <w:color w:val="00AABA"/>
          <w:u w:val="single"/>
        </w:rPr>
        <w:t>DIPL</w:t>
      </w:r>
      <w:r w:rsidR="00916DDB" w:rsidRPr="000B47BE">
        <w:rPr>
          <w:rFonts w:ascii="Arial" w:hAnsi="Arial" w:cs="Arial"/>
          <w:b/>
          <w:bCs/>
          <w:color w:val="00AABA"/>
          <w:u w:val="single"/>
        </w:rPr>
        <w:t>Ô</w:t>
      </w:r>
      <w:r w:rsidR="000C46A0" w:rsidRPr="000B47BE">
        <w:rPr>
          <w:rFonts w:ascii="Arial" w:hAnsi="Arial" w:cs="Arial"/>
          <w:b/>
          <w:bCs/>
          <w:color w:val="00AABA"/>
          <w:u w:val="single"/>
        </w:rPr>
        <w:t>ME :</w:t>
      </w:r>
    </w:p>
    <w:p w14:paraId="56E9992F" w14:textId="77437782" w:rsidR="00FC25C5" w:rsidRPr="000B47BE" w:rsidRDefault="00FC25C5" w:rsidP="00AD0F5E">
      <w:pPr>
        <w:spacing w:line="360" w:lineRule="auto"/>
        <w:ind w:left="426"/>
        <w:jc w:val="both"/>
        <w:rPr>
          <w:rFonts w:ascii="Arial" w:hAnsi="Arial" w:cs="Arial"/>
          <w:b/>
          <w:bCs/>
          <w:color w:val="00AABA"/>
        </w:rPr>
      </w:pPr>
      <w:r w:rsidRPr="000B47BE">
        <w:rPr>
          <w:rFonts w:ascii="Arial" w:hAnsi="Arial" w:cs="Arial"/>
          <w:b/>
          <w:bCs/>
          <w:color w:val="00AABA"/>
        </w:rPr>
        <w:t xml:space="preserve">Public visé : </w:t>
      </w:r>
    </w:p>
    <w:p w14:paraId="48229F31" w14:textId="44B7E7FA" w:rsidR="00594030" w:rsidRPr="000B47BE" w:rsidRDefault="002D277C" w:rsidP="00E21EDB">
      <w:pPr>
        <w:jc w:val="both"/>
        <w:rPr>
          <w:rFonts w:ascii="Arial" w:hAnsi="Arial" w:cs="Arial"/>
          <w:sz w:val="20"/>
          <w:szCs w:val="20"/>
        </w:rPr>
      </w:pPr>
      <w:r>
        <w:rPr>
          <w:rFonts w:ascii="Arial" w:hAnsi="Arial" w:cs="Arial"/>
          <w:sz w:val="20"/>
          <w:szCs w:val="20"/>
        </w:rPr>
        <w:t>Pour l’apprentissage : c</w:t>
      </w:r>
      <w:r w:rsidR="00683F6E" w:rsidRPr="000B47BE">
        <w:rPr>
          <w:rFonts w:ascii="Arial" w:hAnsi="Arial" w:cs="Arial"/>
          <w:sz w:val="20"/>
          <w:szCs w:val="20"/>
        </w:rPr>
        <w:t>andidats</w:t>
      </w:r>
      <w:r w:rsidR="00FA201E" w:rsidRPr="000B47BE">
        <w:rPr>
          <w:rFonts w:ascii="Arial" w:hAnsi="Arial" w:cs="Arial"/>
          <w:sz w:val="20"/>
          <w:szCs w:val="20"/>
        </w:rPr>
        <w:t xml:space="preserve"> âgé</w:t>
      </w:r>
      <w:r w:rsidR="00683F6E" w:rsidRPr="000B47BE">
        <w:rPr>
          <w:rFonts w:ascii="Arial" w:hAnsi="Arial" w:cs="Arial"/>
          <w:sz w:val="20"/>
          <w:szCs w:val="20"/>
        </w:rPr>
        <w:t>s</w:t>
      </w:r>
      <w:r w:rsidR="004A1F69" w:rsidRPr="000B47BE">
        <w:rPr>
          <w:rFonts w:ascii="Arial" w:hAnsi="Arial" w:cs="Arial"/>
          <w:sz w:val="20"/>
          <w:szCs w:val="20"/>
        </w:rPr>
        <w:t xml:space="preserve"> de 16 à </w:t>
      </w:r>
      <w:r w:rsidR="00683F6E" w:rsidRPr="000B47BE">
        <w:rPr>
          <w:rFonts w:ascii="Arial" w:hAnsi="Arial" w:cs="Arial"/>
          <w:sz w:val="20"/>
          <w:szCs w:val="20"/>
        </w:rPr>
        <w:t>29</w:t>
      </w:r>
      <w:r w:rsidR="00594030" w:rsidRPr="000B47BE">
        <w:rPr>
          <w:rFonts w:ascii="Arial" w:hAnsi="Arial" w:cs="Arial"/>
          <w:sz w:val="20"/>
          <w:szCs w:val="20"/>
        </w:rPr>
        <w:t xml:space="preserve"> ans</w:t>
      </w:r>
      <w:r w:rsidR="00683F6E" w:rsidRPr="000B47BE">
        <w:rPr>
          <w:rFonts w:ascii="Arial" w:hAnsi="Arial" w:cs="Arial"/>
          <w:sz w:val="20"/>
          <w:szCs w:val="20"/>
        </w:rPr>
        <w:t xml:space="preserve"> révolus.</w:t>
      </w:r>
    </w:p>
    <w:p w14:paraId="15D57001" w14:textId="70252DBB" w:rsidR="006F5BDF" w:rsidRPr="000B47BE" w:rsidRDefault="004E6BDC" w:rsidP="00E21EDB">
      <w:pPr>
        <w:jc w:val="both"/>
        <w:rPr>
          <w:rFonts w:ascii="Arial" w:eastAsia="Times New Roman" w:hAnsi="Arial" w:cs="Arial"/>
          <w:sz w:val="20"/>
          <w:szCs w:val="20"/>
        </w:rPr>
      </w:pPr>
      <w:r w:rsidRPr="000B47BE">
        <w:rPr>
          <w:rFonts w:ascii="Arial" w:hAnsi="Arial" w:cs="Arial"/>
          <w:sz w:val="20"/>
          <w:szCs w:val="20"/>
        </w:rPr>
        <w:t>Sans</w:t>
      </w:r>
      <w:r w:rsidR="00594030" w:rsidRPr="000B47BE">
        <w:rPr>
          <w:rFonts w:ascii="Arial" w:hAnsi="Arial" w:cs="Arial"/>
          <w:sz w:val="20"/>
          <w:szCs w:val="20"/>
        </w:rPr>
        <w:t xml:space="preserve"> </w:t>
      </w:r>
      <w:r w:rsidRPr="000B47BE">
        <w:rPr>
          <w:rFonts w:ascii="Arial" w:hAnsi="Arial" w:cs="Arial"/>
          <w:sz w:val="20"/>
          <w:szCs w:val="20"/>
        </w:rPr>
        <w:t>restriction</w:t>
      </w:r>
      <w:r w:rsidR="00594030" w:rsidRPr="000B47BE">
        <w:rPr>
          <w:rFonts w:ascii="Arial" w:hAnsi="Arial" w:cs="Arial"/>
          <w:sz w:val="20"/>
          <w:szCs w:val="20"/>
        </w:rPr>
        <w:t xml:space="preserve"> d’âge dans le cas </w:t>
      </w:r>
      <w:r w:rsidRPr="000B47BE">
        <w:rPr>
          <w:rFonts w:ascii="Arial" w:hAnsi="Arial" w:cs="Arial"/>
          <w:sz w:val="20"/>
          <w:szCs w:val="20"/>
        </w:rPr>
        <w:t>où le candidat</w:t>
      </w:r>
      <w:r w:rsidR="00683F6E" w:rsidRPr="000B47BE">
        <w:rPr>
          <w:rFonts w:ascii="Arial" w:hAnsi="Arial" w:cs="Arial"/>
          <w:sz w:val="20"/>
          <w:szCs w:val="20"/>
        </w:rPr>
        <w:t xml:space="preserve"> e</w:t>
      </w:r>
      <w:r w:rsidR="00594030" w:rsidRPr="000B47BE">
        <w:rPr>
          <w:rFonts w:ascii="Arial" w:eastAsia="Times New Roman" w:hAnsi="Arial" w:cs="Arial"/>
          <w:sz w:val="20"/>
          <w:szCs w:val="20"/>
        </w:rPr>
        <w:t>st</w:t>
      </w:r>
      <w:r w:rsidR="00683F6E" w:rsidRPr="000B47BE">
        <w:rPr>
          <w:rFonts w:ascii="Arial" w:eastAsia="Times New Roman" w:hAnsi="Arial" w:cs="Arial"/>
          <w:sz w:val="20"/>
          <w:szCs w:val="20"/>
        </w:rPr>
        <w:t xml:space="preserve"> </w:t>
      </w:r>
      <w:r w:rsidR="002D277C">
        <w:rPr>
          <w:rFonts w:ascii="Arial" w:eastAsia="Times New Roman" w:hAnsi="Arial" w:cs="Arial"/>
          <w:sz w:val="20"/>
          <w:szCs w:val="20"/>
        </w:rPr>
        <w:t xml:space="preserve">en reconversion ou </w:t>
      </w:r>
      <w:r w:rsidR="00683F6E" w:rsidRPr="000B47BE">
        <w:rPr>
          <w:rFonts w:ascii="Arial" w:eastAsia="Times New Roman" w:hAnsi="Arial" w:cs="Arial"/>
          <w:sz w:val="20"/>
          <w:szCs w:val="20"/>
        </w:rPr>
        <w:t>officiellement r</w:t>
      </w:r>
      <w:r w:rsidRPr="000B47BE">
        <w:rPr>
          <w:rFonts w:ascii="Arial" w:eastAsia="Times New Roman" w:hAnsi="Arial" w:cs="Arial"/>
          <w:sz w:val="20"/>
          <w:szCs w:val="20"/>
        </w:rPr>
        <w:t xml:space="preserve">econnu </w:t>
      </w:r>
      <w:r w:rsidR="00683F6E" w:rsidRPr="000B47BE">
        <w:rPr>
          <w:rFonts w:ascii="Arial" w:eastAsia="Times New Roman" w:hAnsi="Arial" w:cs="Arial"/>
          <w:sz w:val="20"/>
          <w:szCs w:val="20"/>
        </w:rPr>
        <w:t>t</w:t>
      </w:r>
      <w:r w:rsidRPr="000B47BE">
        <w:rPr>
          <w:rFonts w:ascii="Arial" w:eastAsia="Times New Roman" w:hAnsi="Arial" w:cs="Arial"/>
          <w:sz w:val="20"/>
          <w:szCs w:val="20"/>
        </w:rPr>
        <w:t xml:space="preserve">ravailleur </w:t>
      </w:r>
      <w:r w:rsidR="00683F6E" w:rsidRPr="000B47BE">
        <w:rPr>
          <w:rFonts w:ascii="Arial" w:eastAsia="Times New Roman" w:hAnsi="Arial" w:cs="Arial"/>
          <w:sz w:val="20"/>
          <w:szCs w:val="20"/>
        </w:rPr>
        <w:t>h</w:t>
      </w:r>
      <w:r w:rsidRPr="000B47BE">
        <w:rPr>
          <w:rFonts w:ascii="Arial" w:eastAsia="Times New Roman" w:hAnsi="Arial" w:cs="Arial"/>
          <w:sz w:val="20"/>
          <w:szCs w:val="20"/>
        </w:rPr>
        <w:t>andicapé</w:t>
      </w:r>
      <w:r w:rsidR="00683F6E" w:rsidRPr="000B47BE">
        <w:rPr>
          <w:rFonts w:ascii="Arial" w:eastAsia="Times New Roman" w:hAnsi="Arial" w:cs="Arial"/>
          <w:sz w:val="20"/>
          <w:szCs w:val="20"/>
        </w:rPr>
        <w:t xml:space="preserve"> ou sportif de haut niveau, ou s’il e</w:t>
      </w:r>
      <w:r w:rsidR="00594030" w:rsidRPr="000B47BE">
        <w:rPr>
          <w:rFonts w:ascii="Arial" w:eastAsia="Times New Roman" w:hAnsi="Arial" w:cs="Arial"/>
          <w:sz w:val="20"/>
          <w:szCs w:val="20"/>
        </w:rPr>
        <w:t>nvisage de créer ou reprendre une entreprise supposant l'obtention d</w:t>
      </w:r>
      <w:r w:rsidR="00683F6E" w:rsidRPr="000B47BE">
        <w:rPr>
          <w:rFonts w:ascii="Arial" w:eastAsia="Times New Roman" w:hAnsi="Arial" w:cs="Arial"/>
          <w:sz w:val="20"/>
          <w:szCs w:val="20"/>
        </w:rPr>
        <w:t>u</w:t>
      </w:r>
      <w:r w:rsidR="00594030" w:rsidRPr="000B47BE">
        <w:rPr>
          <w:rFonts w:ascii="Arial" w:eastAsia="Times New Roman" w:hAnsi="Arial" w:cs="Arial"/>
          <w:sz w:val="20"/>
          <w:szCs w:val="20"/>
        </w:rPr>
        <w:t xml:space="preserve"> diplôme</w:t>
      </w:r>
      <w:r w:rsidR="00683F6E" w:rsidRPr="000B47BE">
        <w:rPr>
          <w:rFonts w:ascii="Arial" w:eastAsia="Times New Roman" w:hAnsi="Arial" w:cs="Arial"/>
          <w:sz w:val="20"/>
          <w:szCs w:val="20"/>
        </w:rPr>
        <w:t>.</w:t>
      </w:r>
    </w:p>
    <w:p w14:paraId="54841965" w14:textId="77777777" w:rsidR="002F4FE0" w:rsidRPr="000B47BE" w:rsidRDefault="002F4FE0" w:rsidP="00AD0F5E">
      <w:pPr>
        <w:spacing w:line="360" w:lineRule="auto"/>
        <w:ind w:left="426"/>
        <w:jc w:val="both"/>
        <w:rPr>
          <w:rFonts w:ascii="Arial" w:hAnsi="Arial" w:cs="Arial"/>
          <w:i/>
          <w:iCs/>
          <w:color w:val="808080" w:themeColor="background1" w:themeShade="80"/>
        </w:rPr>
      </w:pPr>
    </w:p>
    <w:p w14:paraId="47125E84" w14:textId="77471654" w:rsidR="00196495" w:rsidRPr="000B47BE" w:rsidRDefault="003F2294" w:rsidP="00AD0F5E">
      <w:pPr>
        <w:spacing w:line="360" w:lineRule="auto"/>
        <w:ind w:left="426"/>
        <w:jc w:val="both"/>
        <w:rPr>
          <w:rFonts w:ascii="Arial" w:hAnsi="Arial" w:cs="Arial"/>
          <w:b/>
          <w:bCs/>
          <w:color w:val="00AABA"/>
        </w:rPr>
      </w:pPr>
      <w:r w:rsidRPr="000B47BE">
        <w:rPr>
          <w:rFonts w:ascii="Arial" w:hAnsi="Arial" w:cs="Arial"/>
          <w:b/>
          <w:bCs/>
          <w:color w:val="00AABA"/>
        </w:rPr>
        <w:t xml:space="preserve">Prérequis : </w:t>
      </w:r>
    </w:p>
    <w:p w14:paraId="12DE38D5" w14:textId="441E7922" w:rsidR="00322C2C" w:rsidRDefault="00E21EDB" w:rsidP="00E21EDB">
      <w:pPr>
        <w:rPr>
          <w:rFonts w:ascii="Arial" w:hAnsi="Arial" w:cs="Arial"/>
          <w:sz w:val="20"/>
          <w:szCs w:val="20"/>
        </w:rPr>
      </w:pPr>
      <w:r w:rsidRPr="00E21EDB">
        <w:rPr>
          <w:rFonts w:ascii="Arial" w:hAnsi="Arial" w:cs="Arial"/>
          <w:sz w:val="20"/>
          <w:szCs w:val="20"/>
        </w:rPr>
        <w:t>Le candidat doit être titulaire d'une certification de niveau 5 dans les domaines concernés par la certification et/ou justifier d'une appétence ainsi que de compétences préalables en commerce et/ou marketing, permettant d'adapter la durée du parcours pédagogique menant à la certification. Ou un niveau 4 accompagné d'une expérience professionnelle significative d'au moins trois ans dans les domaines visés.</w:t>
      </w:r>
    </w:p>
    <w:p w14:paraId="6019DCC6" w14:textId="77777777" w:rsidR="00E21EDB" w:rsidRPr="00E21EDB" w:rsidRDefault="00E21EDB" w:rsidP="00E21EDB">
      <w:pPr>
        <w:rPr>
          <w:rFonts w:ascii="Arial" w:hAnsi="Arial" w:cs="Arial"/>
          <w:sz w:val="20"/>
          <w:szCs w:val="20"/>
        </w:rPr>
      </w:pPr>
    </w:p>
    <w:p w14:paraId="24E9509D" w14:textId="34C715D5" w:rsidR="002F680D" w:rsidRPr="000B47BE" w:rsidRDefault="00232065" w:rsidP="0008797F">
      <w:pPr>
        <w:spacing w:line="360" w:lineRule="auto"/>
        <w:jc w:val="both"/>
        <w:rPr>
          <w:rFonts w:ascii="Arial" w:hAnsi="Arial" w:cs="Arial"/>
          <w:b/>
          <w:bCs/>
          <w:color w:val="00AABA"/>
          <w:u w:val="single"/>
        </w:rPr>
      </w:pPr>
      <w:r w:rsidRPr="000B47BE">
        <w:rPr>
          <w:rFonts w:ascii="Arial" w:hAnsi="Arial" w:cs="Arial"/>
          <w:b/>
          <w:bCs/>
          <w:color w:val="00AABA"/>
          <w:u w:val="single"/>
        </w:rPr>
        <w:t xml:space="preserve">MODALITÉS ET DÉLAIS D’ACCÈS : </w:t>
      </w:r>
    </w:p>
    <w:p w14:paraId="6F50F384" w14:textId="181260CD" w:rsidR="00B822C7" w:rsidRPr="000B47BE" w:rsidRDefault="00B822C7" w:rsidP="00AD0F5E">
      <w:pPr>
        <w:ind w:left="567"/>
        <w:jc w:val="both"/>
        <w:rPr>
          <w:rFonts w:ascii="Arial" w:hAnsi="Arial" w:cs="Arial"/>
          <w:iCs/>
          <w:color w:val="000000" w:themeColor="text1"/>
          <w:sz w:val="20"/>
          <w:szCs w:val="20"/>
        </w:rPr>
      </w:pPr>
      <w:r w:rsidRPr="000B47BE">
        <w:rPr>
          <w:rFonts w:ascii="Arial" w:hAnsi="Arial" w:cs="Arial"/>
          <w:iCs/>
          <w:color w:val="000000" w:themeColor="text1"/>
          <w:sz w:val="20"/>
          <w:szCs w:val="20"/>
        </w:rPr>
        <w:t>Modalités</w:t>
      </w:r>
      <w:r w:rsidR="00CC0BC1" w:rsidRPr="000B47BE">
        <w:rPr>
          <w:rFonts w:ascii="Arial" w:hAnsi="Arial" w:cs="Arial"/>
          <w:iCs/>
          <w:color w:val="000000" w:themeColor="text1"/>
          <w:sz w:val="20"/>
          <w:szCs w:val="20"/>
        </w:rPr>
        <w:t xml:space="preserve"> d’accès</w:t>
      </w:r>
      <w:r w:rsidRPr="000B47BE">
        <w:rPr>
          <w:rFonts w:ascii="Arial" w:hAnsi="Arial" w:cs="Arial"/>
          <w:iCs/>
          <w:color w:val="000000" w:themeColor="text1"/>
          <w:sz w:val="20"/>
          <w:szCs w:val="20"/>
        </w:rPr>
        <w:t> :</w:t>
      </w:r>
      <w:r w:rsidR="000042E8" w:rsidRPr="000B47BE">
        <w:rPr>
          <w:rFonts w:ascii="Arial" w:hAnsi="Arial" w:cs="Arial"/>
          <w:iCs/>
          <w:color w:val="000000" w:themeColor="text1"/>
          <w:sz w:val="20"/>
          <w:szCs w:val="20"/>
        </w:rPr>
        <w:t xml:space="preserve"> </w:t>
      </w:r>
      <w:r w:rsidR="00A11A20" w:rsidRPr="000B47BE">
        <w:rPr>
          <w:rFonts w:ascii="Arial" w:hAnsi="Arial" w:cs="Arial"/>
          <w:iCs/>
          <w:color w:val="000000" w:themeColor="text1"/>
          <w:sz w:val="20"/>
          <w:szCs w:val="20"/>
        </w:rPr>
        <w:t xml:space="preserve">dossier de candidature, </w:t>
      </w:r>
      <w:r w:rsidR="00254551" w:rsidRPr="000B47BE">
        <w:rPr>
          <w:rFonts w:ascii="Arial" w:hAnsi="Arial" w:cs="Arial"/>
          <w:iCs/>
          <w:color w:val="000000" w:themeColor="text1"/>
          <w:sz w:val="20"/>
          <w:szCs w:val="20"/>
        </w:rPr>
        <w:t>entretien,</w:t>
      </w:r>
      <w:r w:rsidRPr="000B47BE">
        <w:rPr>
          <w:rFonts w:ascii="Arial" w:hAnsi="Arial" w:cs="Arial"/>
          <w:iCs/>
          <w:color w:val="000000" w:themeColor="text1"/>
          <w:sz w:val="20"/>
          <w:szCs w:val="20"/>
        </w:rPr>
        <w:t xml:space="preserve"> et signature d’un contrat d’apprentissage</w:t>
      </w:r>
      <w:r w:rsidR="002D277C">
        <w:rPr>
          <w:rFonts w:ascii="Arial" w:hAnsi="Arial" w:cs="Arial"/>
          <w:iCs/>
          <w:color w:val="000000" w:themeColor="text1"/>
          <w:sz w:val="20"/>
          <w:szCs w:val="20"/>
        </w:rPr>
        <w:t xml:space="preserve"> ou d’un contrat de professionnalisation ou d’une convention de stage</w:t>
      </w:r>
      <w:r w:rsidR="0043156B" w:rsidRPr="000B47BE">
        <w:rPr>
          <w:rFonts w:ascii="Arial" w:hAnsi="Arial" w:cs="Arial"/>
          <w:iCs/>
          <w:color w:val="000000" w:themeColor="text1"/>
          <w:sz w:val="20"/>
          <w:szCs w:val="20"/>
        </w:rPr>
        <w:t>.</w:t>
      </w:r>
    </w:p>
    <w:p w14:paraId="06C6999B" w14:textId="04825E19" w:rsidR="0043156B" w:rsidRPr="000B47BE" w:rsidRDefault="0043156B" w:rsidP="00AD0F5E">
      <w:pPr>
        <w:ind w:left="567"/>
        <w:jc w:val="both"/>
        <w:rPr>
          <w:rFonts w:ascii="Arial" w:hAnsi="Arial" w:cs="Arial"/>
          <w:iCs/>
          <w:color w:val="000000" w:themeColor="text1"/>
          <w:sz w:val="20"/>
          <w:szCs w:val="20"/>
        </w:rPr>
      </w:pPr>
      <w:r w:rsidRPr="000B47BE">
        <w:rPr>
          <w:rFonts w:ascii="Arial" w:hAnsi="Arial" w:cs="Arial"/>
          <w:iCs/>
          <w:color w:val="000000" w:themeColor="text1"/>
          <w:sz w:val="20"/>
          <w:szCs w:val="20"/>
        </w:rPr>
        <w:t xml:space="preserve">Délais d’accès : </w:t>
      </w:r>
      <w:r w:rsidR="00254551" w:rsidRPr="000B47BE">
        <w:rPr>
          <w:rFonts w:ascii="Arial" w:hAnsi="Arial" w:cs="Arial"/>
          <w:iCs/>
          <w:color w:val="000000" w:themeColor="text1"/>
          <w:sz w:val="20"/>
          <w:szCs w:val="20"/>
        </w:rPr>
        <w:t xml:space="preserve">La formation débute </w:t>
      </w:r>
      <w:r w:rsidR="002D277C">
        <w:rPr>
          <w:rFonts w:ascii="Arial" w:hAnsi="Arial" w:cs="Arial"/>
          <w:iCs/>
          <w:color w:val="000000" w:themeColor="text1"/>
          <w:sz w:val="20"/>
          <w:szCs w:val="20"/>
        </w:rPr>
        <w:t>le 4</w:t>
      </w:r>
      <w:r w:rsidR="00254551" w:rsidRPr="000B47BE">
        <w:rPr>
          <w:rFonts w:ascii="Arial" w:hAnsi="Arial" w:cs="Arial"/>
          <w:iCs/>
          <w:color w:val="000000" w:themeColor="text1"/>
          <w:sz w:val="20"/>
          <w:szCs w:val="20"/>
        </w:rPr>
        <w:t xml:space="preserve"> septembre 202</w:t>
      </w:r>
      <w:r w:rsidR="00966AE6">
        <w:rPr>
          <w:rFonts w:ascii="Arial" w:hAnsi="Arial" w:cs="Arial"/>
          <w:iCs/>
          <w:color w:val="000000" w:themeColor="text1"/>
          <w:sz w:val="20"/>
          <w:szCs w:val="20"/>
        </w:rPr>
        <w:t>5</w:t>
      </w:r>
      <w:r w:rsidRPr="000B47BE">
        <w:rPr>
          <w:rFonts w:ascii="Arial" w:hAnsi="Arial" w:cs="Arial"/>
          <w:iCs/>
          <w:color w:val="000000" w:themeColor="text1"/>
          <w:sz w:val="20"/>
          <w:szCs w:val="20"/>
        </w:rPr>
        <w:t>.</w:t>
      </w:r>
    </w:p>
    <w:p w14:paraId="24A7E08E" w14:textId="6FDCC1EF" w:rsidR="00B822C7" w:rsidRPr="000B47BE" w:rsidRDefault="00001A36" w:rsidP="00AD0F5E">
      <w:pPr>
        <w:ind w:left="567"/>
        <w:jc w:val="both"/>
        <w:rPr>
          <w:rFonts w:ascii="Arial" w:hAnsi="Arial" w:cs="Arial"/>
          <w:sz w:val="20"/>
          <w:szCs w:val="20"/>
        </w:rPr>
      </w:pPr>
      <w:r w:rsidRPr="000B47BE">
        <w:rPr>
          <w:rFonts w:ascii="Arial" w:hAnsi="Arial" w:cs="Arial"/>
          <w:sz w:val="20"/>
          <w:szCs w:val="20"/>
        </w:rPr>
        <w:t xml:space="preserve">Délais : « La date de début de la formation pratique chez l’employeur ne peut être postérieure de plus de trois mois au début d’exécution du contrat. » </w:t>
      </w:r>
      <w:r w:rsidR="000D283A" w:rsidRPr="000B47BE">
        <w:rPr>
          <w:rFonts w:ascii="Arial" w:hAnsi="Arial" w:cs="Arial"/>
          <w:sz w:val="20"/>
          <w:szCs w:val="20"/>
        </w:rPr>
        <w:t>(</w:t>
      </w:r>
      <w:r w:rsidRPr="000B47BE">
        <w:rPr>
          <w:rFonts w:ascii="Arial" w:hAnsi="Arial" w:cs="Arial"/>
          <w:sz w:val="20"/>
          <w:szCs w:val="20"/>
        </w:rPr>
        <w:t xml:space="preserve">Article L.6222-12 du </w:t>
      </w:r>
      <w:r w:rsidR="009466A6" w:rsidRPr="000B47BE">
        <w:rPr>
          <w:rFonts w:ascii="Arial" w:hAnsi="Arial" w:cs="Arial"/>
          <w:sz w:val="20"/>
          <w:szCs w:val="20"/>
        </w:rPr>
        <w:t>C</w:t>
      </w:r>
      <w:r w:rsidRPr="000B47BE">
        <w:rPr>
          <w:rFonts w:ascii="Arial" w:hAnsi="Arial" w:cs="Arial"/>
          <w:sz w:val="20"/>
          <w:szCs w:val="20"/>
        </w:rPr>
        <w:t>ode du travail</w:t>
      </w:r>
      <w:r w:rsidR="000D283A" w:rsidRPr="000B47BE">
        <w:rPr>
          <w:rFonts w:ascii="Arial" w:hAnsi="Arial" w:cs="Arial"/>
          <w:sz w:val="20"/>
          <w:szCs w:val="20"/>
        </w:rPr>
        <w:t>)</w:t>
      </w:r>
    </w:p>
    <w:p w14:paraId="627B04A0" w14:textId="77777777" w:rsidR="00322C2C" w:rsidRPr="000B47BE" w:rsidRDefault="00322C2C" w:rsidP="0008797F">
      <w:pPr>
        <w:spacing w:line="360" w:lineRule="auto"/>
        <w:jc w:val="both"/>
        <w:rPr>
          <w:rFonts w:ascii="Arial" w:hAnsi="Arial" w:cs="Arial"/>
          <w:b/>
          <w:bCs/>
          <w:color w:val="365F91" w:themeColor="accent1" w:themeShade="BF"/>
        </w:rPr>
      </w:pPr>
    </w:p>
    <w:p w14:paraId="0566BB35" w14:textId="0966D984" w:rsidR="00396214" w:rsidRDefault="000953B4" w:rsidP="0008797F">
      <w:pPr>
        <w:spacing w:line="360" w:lineRule="auto"/>
        <w:jc w:val="both"/>
        <w:rPr>
          <w:rFonts w:ascii="Arial" w:hAnsi="Arial" w:cs="Arial"/>
          <w:b/>
          <w:bCs/>
          <w:color w:val="00AABA"/>
          <w:u w:val="single"/>
        </w:rPr>
      </w:pPr>
      <w:r w:rsidRPr="002D277C">
        <w:rPr>
          <w:rFonts w:ascii="Arial" w:hAnsi="Arial" w:cs="Arial"/>
          <w:b/>
          <w:bCs/>
          <w:color w:val="00AABA"/>
          <w:u w:val="single"/>
        </w:rPr>
        <w:t>O</w:t>
      </w:r>
      <w:r w:rsidR="00396214" w:rsidRPr="002D277C">
        <w:rPr>
          <w:rFonts w:ascii="Arial" w:hAnsi="Arial" w:cs="Arial"/>
          <w:b/>
          <w:bCs/>
          <w:color w:val="00AABA"/>
          <w:u w:val="single"/>
        </w:rPr>
        <w:t>BJECTIFS PROFESSIONNELS :</w:t>
      </w:r>
      <w:r w:rsidR="00396214" w:rsidRPr="000B47BE">
        <w:rPr>
          <w:rFonts w:ascii="Arial" w:hAnsi="Arial" w:cs="Arial"/>
          <w:b/>
          <w:bCs/>
          <w:color w:val="00AABA"/>
          <w:u w:val="single"/>
        </w:rPr>
        <w:t xml:space="preserve"> </w:t>
      </w:r>
    </w:p>
    <w:p w14:paraId="2E2B6745" w14:textId="77777777" w:rsidR="002D277C" w:rsidRPr="002D277C" w:rsidRDefault="002D277C" w:rsidP="002D277C">
      <w:pPr>
        <w:jc w:val="both"/>
        <w:rPr>
          <w:rFonts w:ascii="Arial" w:eastAsia="Times New Roman" w:hAnsi="Arial" w:cs="Arial"/>
          <w:color w:val="000000"/>
          <w:sz w:val="20"/>
          <w:szCs w:val="20"/>
        </w:rPr>
      </w:pPr>
      <w:r w:rsidRPr="002D277C">
        <w:rPr>
          <w:rFonts w:ascii="Arial" w:eastAsia="Times New Roman" w:hAnsi="Arial" w:cs="Arial"/>
          <w:color w:val="000000"/>
          <w:sz w:val="20"/>
          <w:szCs w:val="20"/>
        </w:rPr>
        <w:t>Le commerce et le marketing sont en train de connaître de profondes mutations. Ces mutations sont la conséquence non seulement du contexte économique de notre pays, mais aussi la conséquence des enjeux environnementaux à considérer (les ruptures d’approvisionnement que nous avons connues ne semblent être que les prémices de ruptures plus conséquentes à venir ; la sobriété énergétique demandée par le gouvernement reste à expérimenter dans le monde des affaires ; l’inflation sur les ressources, génératrices de croissance, est marquée etc….) , ainsi que la conséquence des  transformations des modes de consommation.</w:t>
      </w:r>
    </w:p>
    <w:p w14:paraId="52257FCE" w14:textId="77777777" w:rsidR="002D277C" w:rsidRPr="002D277C" w:rsidRDefault="002D277C" w:rsidP="002D277C">
      <w:pPr>
        <w:jc w:val="both"/>
        <w:rPr>
          <w:rFonts w:ascii="Arial" w:eastAsia="Times New Roman" w:hAnsi="Arial" w:cs="Arial"/>
          <w:color w:val="000000"/>
          <w:sz w:val="20"/>
          <w:szCs w:val="20"/>
        </w:rPr>
      </w:pPr>
      <w:r w:rsidRPr="002D277C">
        <w:rPr>
          <w:rFonts w:ascii="Arial" w:eastAsia="Times New Roman" w:hAnsi="Arial" w:cs="Arial"/>
          <w:color w:val="000000"/>
          <w:sz w:val="20"/>
          <w:szCs w:val="20"/>
        </w:rPr>
        <w:t>Ainsi déjà fortement impacté ces dernières années par le e-commerce, la digitalisation de la relation client mais également la réactivité dans l'adaptation de l'offre pour répondre aux besoins des consommateurs deviennent des enjeux majeurs pour les entreprises qui recrutent des professionnels capables de : </w:t>
      </w:r>
    </w:p>
    <w:p w14:paraId="03A4F574" w14:textId="77777777" w:rsidR="002D277C" w:rsidRPr="002D277C" w:rsidRDefault="002D277C" w:rsidP="002D277C">
      <w:pPr>
        <w:numPr>
          <w:ilvl w:val="0"/>
          <w:numId w:val="31"/>
        </w:numPr>
        <w:jc w:val="both"/>
        <w:rPr>
          <w:rFonts w:ascii="Arial" w:eastAsia="Times New Roman" w:hAnsi="Arial" w:cs="Arial"/>
          <w:color w:val="000000"/>
          <w:sz w:val="20"/>
          <w:szCs w:val="20"/>
        </w:rPr>
      </w:pPr>
      <w:r w:rsidRPr="002D277C">
        <w:rPr>
          <w:rFonts w:ascii="Arial" w:eastAsia="Times New Roman" w:hAnsi="Arial" w:cs="Arial"/>
          <w:color w:val="000000"/>
          <w:sz w:val="20"/>
          <w:szCs w:val="20"/>
        </w:rPr>
        <w:t>réaliser les études de marchés et de comportement consommateur en exploitant les techniques marketing pour contribuer à la définition de la stratégie commerciale de l’entreprise.</w:t>
      </w:r>
    </w:p>
    <w:p w14:paraId="6A692107" w14:textId="77777777" w:rsidR="002D277C" w:rsidRPr="002D277C" w:rsidRDefault="002D277C" w:rsidP="002D277C">
      <w:pPr>
        <w:numPr>
          <w:ilvl w:val="0"/>
          <w:numId w:val="31"/>
        </w:numPr>
        <w:jc w:val="both"/>
        <w:rPr>
          <w:rFonts w:ascii="Arial" w:eastAsia="Times New Roman" w:hAnsi="Arial" w:cs="Arial"/>
          <w:color w:val="000000"/>
          <w:sz w:val="20"/>
          <w:szCs w:val="20"/>
        </w:rPr>
      </w:pPr>
      <w:r w:rsidRPr="002D277C">
        <w:rPr>
          <w:rFonts w:ascii="Arial" w:eastAsia="Times New Roman" w:hAnsi="Arial" w:cs="Arial"/>
          <w:color w:val="000000"/>
          <w:sz w:val="20"/>
          <w:szCs w:val="20"/>
        </w:rPr>
        <w:t>participer à la définition de la stratégie marketing et assurer son déploiement au sein des équipes.</w:t>
      </w:r>
    </w:p>
    <w:p w14:paraId="5E250B18" w14:textId="77777777" w:rsidR="002D277C" w:rsidRPr="002D277C" w:rsidRDefault="002D277C" w:rsidP="002D277C">
      <w:pPr>
        <w:numPr>
          <w:ilvl w:val="0"/>
          <w:numId w:val="31"/>
        </w:numPr>
        <w:jc w:val="both"/>
        <w:rPr>
          <w:rFonts w:ascii="Arial" w:eastAsia="Times New Roman" w:hAnsi="Arial" w:cs="Arial"/>
          <w:color w:val="000000"/>
          <w:sz w:val="20"/>
          <w:szCs w:val="20"/>
        </w:rPr>
      </w:pPr>
      <w:r w:rsidRPr="002D277C">
        <w:rPr>
          <w:rFonts w:ascii="Arial" w:eastAsia="Times New Roman" w:hAnsi="Arial" w:cs="Arial"/>
          <w:color w:val="000000"/>
          <w:sz w:val="20"/>
          <w:szCs w:val="20"/>
        </w:rPr>
        <w:t>coordonner le travail d’une équipe pour une unité ou un projet, en étant à l’écoute des besoins individuels de chacun, tout en veillant à atteindre les objectifs fixés par la Direction.</w:t>
      </w:r>
    </w:p>
    <w:p w14:paraId="4E2773BB" w14:textId="77777777" w:rsidR="002D277C" w:rsidRPr="002D277C" w:rsidRDefault="002D277C" w:rsidP="002D277C">
      <w:pPr>
        <w:numPr>
          <w:ilvl w:val="0"/>
          <w:numId w:val="31"/>
        </w:numPr>
        <w:jc w:val="both"/>
        <w:rPr>
          <w:rFonts w:ascii="Arial" w:eastAsia="Times New Roman" w:hAnsi="Arial" w:cs="Arial"/>
          <w:color w:val="000000"/>
          <w:sz w:val="20"/>
          <w:szCs w:val="20"/>
        </w:rPr>
      </w:pPr>
      <w:r w:rsidRPr="002D277C">
        <w:rPr>
          <w:rFonts w:ascii="Arial" w:eastAsia="Times New Roman" w:hAnsi="Arial" w:cs="Arial"/>
          <w:color w:val="000000"/>
          <w:sz w:val="20"/>
          <w:szCs w:val="20"/>
        </w:rPr>
        <w:t>assurer la mise en œuvre de la stratégie de communication.</w:t>
      </w:r>
    </w:p>
    <w:p w14:paraId="5A8FA8DF" w14:textId="77777777" w:rsidR="002D277C" w:rsidRPr="002D277C" w:rsidRDefault="002D277C" w:rsidP="002D277C">
      <w:pPr>
        <w:numPr>
          <w:ilvl w:val="0"/>
          <w:numId w:val="31"/>
        </w:numPr>
        <w:jc w:val="both"/>
        <w:rPr>
          <w:rFonts w:ascii="Arial" w:eastAsia="Times New Roman" w:hAnsi="Arial" w:cs="Arial"/>
          <w:color w:val="000000"/>
          <w:sz w:val="20"/>
          <w:szCs w:val="20"/>
        </w:rPr>
      </w:pPr>
      <w:r w:rsidRPr="002D277C">
        <w:rPr>
          <w:rFonts w:ascii="Arial" w:eastAsia="Times New Roman" w:hAnsi="Arial" w:cs="Arial"/>
          <w:color w:val="000000"/>
          <w:sz w:val="20"/>
          <w:szCs w:val="20"/>
        </w:rPr>
        <w:t>contrôler la réalisation des objectifs de vente et veiller à accompagner ses équipes dans le développement de leurs compétences, selon les compétences requises au sein de son unité.</w:t>
      </w:r>
    </w:p>
    <w:p w14:paraId="544E47FB" w14:textId="77777777" w:rsidR="002D277C" w:rsidRPr="002D277C" w:rsidRDefault="002D277C" w:rsidP="002D277C">
      <w:pPr>
        <w:jc w:val="both"/>
        <w:rPr>
          <w:rFonts w:ascii="Arial" w:eastAsia="Times New Roman" w:hAnsi="Arial" w:cs="Arial"/>
          <w:color w:val="000000"/>
          <w:sz w:val="20"/>
          <w:szCs w:val="20"/>
        </w:rPr>
      </w:pPr>
      <w:r w:rsidRPr="002D277C">
        <w:rPr>
          <w:rFonts w:ascii="Arial" w:eastAsia="Times New Roman" w:hAnsi="Arial" w:cs="Arial"/>
          <w:color w:val="000000"/>
          <w:sz w:val="20"/>
          <w:szCs w:val="20"/>
        </w:rPr>
        <w:t>La certification permet aux certifiés d'acquérir une vision transversale de l’entreprise afin d’évoluer vers l’encadrement et la gestion d’un service marketing ou commercial.  </w:t>
      </w:r>
    </w:p>
    <w:p w14:paraId="5A2C4146" w14:textId="77777777" w:rsidR="002D277C" w:rsidRPr="002D277C" w:rsidRDefault="002D277C" w:rsidP="002D277C">
      <w:pPr>
        <w:jc w:val="both"/>
        <w:rPr>
          <w:rFonts w:ascii="Arial" w:eastAsia="Times New Roman" w:hAnsi="Arial" w:cs="Arial"/>
          <w:color w:val="000000"/>
          <w:sz w:val="20"/>
          <w:szCs w:val="20"/>
        </w:rPr>
      </w:pPr>
      <w:r w:rsidRPr="002D277C">
        <w:rPr>
          <w:rFonts w:ascii="Arial" w:eastAsia="Times New Roman" w:hAnsi="Arial" w:cs="Arial"/>
          <w:color w:val="000000"/>
          <w:sz w:val="20"/>
          <w:szCs w:val="20"/>
        </w:rPr>
        <w:t>Pour répondre aux besoins plus spécifiques exigés par certains marchés dans lesquels évolue le Responsable en Développement Commercial et Marketing, la certification intègre, en plus des compétences principales et fondamentales visées par la certification, des compétences plus spécifiques liées à un domaine d'activité précis. Ces compétences permettent notamment au titulaire de la certification d’acquérir la capacité à structurer une offre commerciale dans un secteur considéré.  </w:t>
      </w:r>
    </w:p>
    <w:p w14:paraId="6ED0F324" w14:textId="77777777" w:rsidR="002D277C" w:rsidRPr="002D277C" w:rsidRDefault="002D277C" w:rsidP="002D277C">
      <w:pPr>
        <w:jc w:val="both"/>
        <w:rPr>
          <w:rFonts w:ascii="Arial" w:eastAsia="Times New Roman" w:hAnsi="Arial" w:cs="Arial"/>
          <w:color w:val="000000"/>
          <w:sz w:val="20"/>
          <w:szCs w:val="20"/>
        </w:rPr>
      </w:pPr>
      <w:r w:rsidRPr="002D277C">
        <w:rPr>
          <w:rFonts w:ascii="Arial" w:eastAsia="Times New Roman" w:hAnsi="Arial" w:cs="Arial"/>
          <w:color w:val="000000"/>
          <w:sz w:val="20"/>
          <w:szCs w:val="20"/>
        </w:rPr>
        <w:lastRenderedPageBreak/>
        <w:t>Les titulaires de cette certification sont des professionnels du marketing capables de participer au développement d’un produit ou d’une gamme de produits, depuis leur conception jusqu’à leur commercialisation en intégrant les spécificités de leur marché d’intervention.   </w:t>
      </w:r>
    </w:p>
    <w:p w14:paraId="610CAEAD" w14:textId="77777777" w:rsidR="002D277C" w:rsidRPr="002D277C" w:rsidRDefault="002D277C" w:rsidP="002D277C">
      <w:pPr>
        <w:rPr>
          <w:rFonts w:ascii="Arial" w:eastAsia="Times New Roman" w:hAnsi="Arial" w:cs="Arial"/>
          <w:color w:val="000000"/>
          <w:sz w:val="20"/>
          <w:szCs w:val="20"/>
        </w:rPr>
      </w:pPr>
      <w:r w:rsidRPr="002D277C">
        <w:rPr>
          <w:rFonts w:ascii="Arial" w:eastAsia="Times New Roman" w:hAnsi="Arial" w:cs="Arial"/>
          <w:color w:val="000000"/>
          <w:sz w:val="20"/>
          <w:szCs w:val="20"/>
        </w:rPr>
        <w:t>Activités visées :</w:t>
      </w:r>
    </w:p>
    <w:p w14:paraId="3E9613C4" w14:textId="77777777" w:rsidR="002D277C" w:rsidRPr="002D277C" w:rsidRDefault="002D277C" w:rsidP="002D277C">
      <w:pPr>
        <w:rPr>
          <w:rFonts w:ascii="Arial" w:eastAsia="Times New Roman" w:hAnsi="Arial" w:cs="Arial"/>
          <w:color w:val="000000"/>
          <w:sz w:val="20"/>
          <w:szCs w:val="20"/>
        </w:rPr>
      </w:pPr>
      <w:r w:rsidRPr="002D277C">
        <w:rPr>
          <w:rFonts w:ascii="Arial" w:eastAsia="Times New Roman" w:hAnsi="Arial" w:cs="Arial"/>
          <w:color w:val="000000"/>
          <w:sz w:val="20"/>
          <w:szCs w:val="20"/>
        </w:rPr>
        <w:t>Le Responsable en Développement Commercial et Marketing participe aux activités commerciales et marketing de l’entreprise, en collaboration avec le directeur Marketing et Commercial et/ou avec la direction de l’entreprise.</w:t>
      </w:r>
    </w:p>
    <w:p w14:paraId="1E8115C8" w14:textId="77777777" w:rsidR="002D277C" w:rsidRPr="002D277C" w:rsidRDefault="002D277C" w:rsidP="002D277C">
      <w:pPr>
        <w:rPr>
          <w:rFonts w:ascii="Arial" w:eastAsia="Times New Roman" w:hAnsi="Arial" w:cs="Arial"/>
          <w:color w:val="000000"/>
          <w:sz w:val="20"/>
          <w:szCs w:val="20"/>
        </w:rPr>
      </w:pPr>
      <w:r w:rsidRPr="002D277C">
        <w:rPr>
          <w:rFonts w:ascii="Arial" w:eastAsia="Times New Roman" w:hAnsi="Arial" w:cs="Arial"/>
          <w:color w:val="000000"/>
          <w:sz w:val="20"/>
          <w:szCs w:val="20"/>
        </w:rPr>
        <w:t>A ce titre, il contribue principalement aux activités suivantes :</w:t>
      </w:r>
    </w:p>
    <w:p w14:paraId="592D4962" w14:textId="77777777" w:rsidR="002D277C" w:rsidRPr="002D277C" w:rsidRDefault="002D277C" w:rsidP="002D277C">
      <w:pPr>
        <w:rPr>
          <w:rFonts w:ascii="Arial" w:eastAsia="Times New Roman" w:hAnsi="Arial" w:cs="Arial"/>
          <w:color w:val="000000"/>
          <w:sz w:val="20"/>
          <w:szCs w:val="20"/>
        </w:rPr>
      </w:pPr>
      <w:r w:rsidRPr="002D277C">
        <w:rPr>
          <w:rFonts w:ascii="Arial" w:eastAsia="Times New Roman" w:hAnsi="Arial" w:cs="Arial"/>
          <w:b/>
          <w:bCs/>
          <w:color w:val="000000"/>
          <w:sz w:val="20"/>
          <w:szCs w:val="20"/>
          <w:bdr w:val="single" w:sz="2" w:space="0" w:color="E5E7EB" w:frame="1"/>
        </w:rPr>
        <w:t>Elaborer une stratégie commerciale et marketing</w:t>
      </w:r>
    </w:p>
    <w:p w14:paraId="3965297E" w14:textId="77777777" w:rsidR="002D277C" w:rsidRPr="002D277C" w:rsidRDefault="002D277C" w:rsidP="002D277C">
      <w:pPr>
        <w:rPr>
          <w:rFonts w:ascii="Arial" w:eastAsia="Times New Roman" w:hAnsi="Arial" w:cs="Arial"/>
          <w:color w:val="000000"/>
          <w:sz w:val="20"/>
          <w:szCs w:val="20"/>
        </w:rPr>
      </w:pPr>
      <w:r w:rsidRPr="002D277C">
        <w:rPr>
          <w:rFonts w:ascii="Arial" w:eastAsia="Times New Roman" w:hAnsi="Arial" w:cs="Arial"/>
          <w:color w:val="000000"/>
          <w:sz w:val="20"/>
          <w:szCs w:val="20"/>
        </w:rPr>
        <w:t>1. Analyse du positionnement commercial de l’entreprise</w:t>
      </w:r>
    </w:p>
    <w:p w14:paraId="78F58808" w14:textId="77777777" w:rsidR="002D277C" w:rsidRPr="002D277C" w:rsidRDefault="002D277C" w:rsidP="002D277C">
      <w:pPr>
        <w:jc w:val="both"/>
        <w:rPr>
          <w:rFonts w:ascii="Arial" w:eastAsia="Times New Roman" w:hAnsi="Arial" w:cs="Arial"/>
          <w:color w:val="000000"/>
          <w:sz w:val="20"/>
          <w:szCs w:val="20"/>
        </w:rPr>
      </w:pPr>
      <w:r w:rsidRPr="002D277C">
        <w:rPr>
          <w:rFonts w:ascii="Arial" w:eastAsia="Times New Roman" w:hAnsi="Arial" w:cs="Arial"/>
          <w:color w:val="000000"/>
          <w:sz w:val="20"/>
          <w:szCs w:val="20"/>
        </w:rPr>
        <w:t>Réalisation d’une veille pour repérer les enjeux et évolutions du marché</w:t>
      </w:r>
    </w:p>
    <w:p w14:paraId="7E70A31F" w14:textId="77777777" w:rsidR="002D277C" w:rsidRPr="002D277C" w:rsidRDefault="002D277C" w:rsidP="002D277C">
      <w:pPr>
        <w:rPr>
          <w:rFonts w:ascii="Arial" w:eastAsia="Times New Roman" w:hAnsi="Arial" w:cs="Arial"/>
          <w:color w:val="000000"/>
          <w:sz w:val="20"/>
          <w:szCs w:val="20"/>
        </w:rPr>
      </w:pPr>
      <w:r w:rsidRPr="002D277C">
        <w:rPr>
          <w:rFonts w:ascii="Arial" w:eastAsia="Times New Roman" w:hAnsi="Arial" w:cs="Arial"/>
          <w:color w:val="000000"/>
          <w:sz w:val="20"/>
          <w:szCs w:val="20"/>
        </w:rPr>
        <w:t>Réalisation des diagnostics interne et externe de l’entreprise</w:t>
      </w:r>
    </w:p>
    <w:p w14:paraId="422EE528" w14:textId="77777777" w:rsidR="002D277C" w:rsidRPr="002D277C" w:rsidRDefault="002D277C" w:rsidP="002D277C">
      <w:pPr>
        <w:rPr>
          <w:rFonts w:ascii="Arial" w:eastAsia="Times New Roman" w:hAnsi="Arial" w:cs="Arial"/>
          <w:color w:val="000000"/>
          <w:sz w:val="20"/>
          <w:szCs w:val="20"/>
        </w:rPr>
      </w:pPr>
      <w:r w:rsidRPr="002D277C">
        <w:rPr>
          <w:rFonts w:ascii="Arial" w:eastAsia="Times New Roman" w:hAnsi="Arial" w:cs="Arial"/>
          <w:color w:val="000000"/>
          <w:sz w:val="20"/>
          <w:szCs w:val="20"/>
        </w:rPr>
        <w:t>Réalisation d’une étude concurrentielle</w:t>
      </w:r>
    </w:p>
    <w:p w14:paraId="1C1A03FA" w14:textId="77777777" w:rsidR="002D277C" w:rsidRPr="002D277C" w:rsidRDefault="002D277C" w:rsidP="002D277C">
      <w:pPr>
        <w:jc w:val="both"/>
        <w:rPr>
          <w:rFonts w:ascii="Arial" w:eastAsia="Times New Roman" w:hAnsi="Arial" w:cs="Arial"/>
          <w:color w:val="000000"/>
          <w:sz w:val="20"/>
          <w:szCs w:val="20"/>
        </w:rPr>
      </w:pPr>
      <w:r w:rsidRPr="002D277C">
        <w:rPr>
          <w:rFonts w:ascii="Arial" w:eastAsia="Times New Roman" w:hAnsi="Arial" w:cs="Arial"/>
          <w:color w:val="000000"/>
          <w:sz w:val="20"/>
          <w:szCs w:val="20"/>
        </w:rPr>
        <w:t>2. Définition de la stratégie commerciale de l’entreprise</w:t>
      </w:r>
    </w:p>
    <w:p w14:paraId="2D175C7F" w14:textId="77777777" w:rsidR="002D277C" w:rsidRPr="002D277C" w:rsidRDefault="002D277C" w:rsidP="002D277C">
      <w:pPr>
        <w:jc w:val="both"/>
        <w:rPr>
          <w:rFonts w:ascii="Arial" w:eastAsia="Times New Roman" w:hAnsi="Arial" w:cs="Arial"/>
          <w:color w:val="000000"/>
          <w:sz w:val="20"/>
          <w:szCs w:val="20"/>
        </w:rPr>
      </w:pPr>
      <w:r w:rsidRPr="002D277C">
        <w:rPr>
          <w:rFonts w:ascii="Arial" w:eastAsia="Times New Roman" w:hAnsi="Arial" w:cs="Arial"/>
          <w:color w:val="000000"/>
          <w:sz w:val="20"/>
          <w:szCs w:val="20"/>
        </w:rPr>
        <w:t>Etablissement de la politique commerciale</w:t>
      </w:r>
    </w:p>
    <w:p w14:paraId="74444355" w14:textId="77777777" w:rsidR="002D277C" w:rsidRPr="002D277C" w:rsidRDefault="002D277C" w:rsidP="002D277C">
      <w:pPr>
        <w:jc w:val="both"/>
        <w:rPr>
          <w:rFonts w:ascii="Arial" w:eastAsia="Times New Roman" w:hAnsi="Arial" w:cs="Arial"/>
          <w:color w:val="000000"/>
          <w:sz w:val="20"/>
          <w:szCs w:val="20"/>
        </w:rPr>
      </w:pPr>
      <w:r w:rsidRPr="002D277C">
        <w:rPr>
          <w:rFonts w:ascii="Arial" w:eastAsia="Times New Roman" w:hAnsi="Arial" w:cs="Arial"/>
          <w:color w:val="000000"/>
          <w:sz w:val="20"/>
          <w:szCs w:val="20"/>
        </w:rPr>
        <w:t>Elaboration du plan marketing opérationnel</w:t>
      </w:r>
    </w:p>
    <w:p w14:paraId="79D813DA" w14:textId="77777777" w:rsidR="002D277C" w:rsidRPr="002D277C" w:rsidRDefault="002D277C" w:rsidP="002D277C">
      <w:pPr>
        <w:jc w:val="both"/>
        <w:rPr>
          <w:rFonts w:ascii="Arial" w:eastAsia="Times New Roman" w:hAnsi="Arial" w:cs="Arial"/>
          <w:color w:val="000000"/>
          <w:sz w:val="20"/>
          <w:szCs w:val="20"/>
        </w:rPr>
      </w:pPr>
      <w:r w:rsidRPr="002D277C">
        <w:rPr>
          <w:rFonts w:ascii="Arial" w:eastAsia="Times New Roman" w:hAnsi="Arial" w:cs="Arial"/>
          <w:color w:val="000000"/>
          <w:sz w:val="20"/>
          <w:szCs w:val="20"/>
        </w:rPr>
        <w:t> </w:t>
      </w:r>
    </w:p>
    <w:p w14:paraId="717E9BB0" w14:textId="77777777" w:rsidR="002D277C" w:rsidRPr="002D277C" w:rsidRDefault="002D277C" w:rsidP="002D277C">
      <w:pPr>
        <w:rPr>
          <w:rFonts w:ascii="Arial" w:eastAsia="Times New Roman" w:hAnsi="Arial" w:cs="Arial"/>
          <w:color w:val="000000"/>
          <w:sz w:val="20"/>
          <w:szCs w:val="20"/>
        </w:rPr>
      </w:pPr>
      <w:r w:rsidRPr="002D277C">
        <w:rPr>
          <w:rFonts w:ascii="Arial" w:eastAsia="Times New Roman" w:hAnsi="Arial" w:cs="Arial"/>
          <w:b/>
          <w:bCs/>
          <w:color w:val="000000"/>
          <w:sz w:val="20"/>
          <w:szCs w:val="20"/>
          <w:bdr w:val="single" w:sz="2" w:space="0" w:color="E5E7EB" w:frame="1"/>
        </w:rPr>
        <w:t>Déployer une stratégie marketing omnicanale efficiente</w:t>
      </w:r>
    </w:p>
    <w:p w14:paraId="212794C4" w14:textId="77777777" w:rsidR="002D277C" w:rsidRPr="002D277C" w:rsidRDefault="002D277C" w:rsidP="002D277C">
      <w:pPr>
        <w:rPr>
          <w:rFonts w:ascii="Arial" w:eastAsia="Times New Roman" w:hAnsi="Arial" w:cs="Arial"/>
          <w:color w:val="000000"/>
          <w:sz w:val="20"/>
          <w:szCs w:val="20"/>
        </w:rPr>
      </w:pPr>
      <w:r w:rsidRPr="002D277C">
        <w:rPr>
          <w:rFonts w:ascii="Arial" w:eastAsia="Times New Roman" w:hAnsi="Arial" w:cs="Arial"/>
          <w:color w:val="000000"/>
          <w:sz w:val="20"/>
          <w:szCs w:val="20"/>
        </w:rPr>
        <w:t>3.Définition de la stratégie d’acquisition</w:t>
      </w:r>
    </w:p>
    <w:p w14:paraId="0682F75A" w14:textId="77777777" w:rsidR="002D277C" w:rsidRPr="002D277C" w:rsidRDefault="002D277C" w:rsidP="002D277C">
      <w:pPr>
        <w:jc w:val="both"/>
        <w:rPr>
          <w:rFonts w:ascii="Arial" w:eastAsia="Times New Roman" w:hAnsi="Arial" w:cs="Arial"/>
          <w:color w:val="000000"/>
          <w:sz w:val="20"/>
          <w:szCs w:val="20"/>
        </w:rPr>
      </w:pPr>
      <w:r w:rsidRPr="002D277C">
        <w:rPr>
          <w:rFonts w:ascii="Arial" w:eastAsia="Times New Roman" w:hAnsi="Arial" w:cs="Arial"/>
          <w:color w:val="000000"/>
          <w:sz w:val="20"/>
          <w:szCs w:val="20"/>
        </w:rPr>
        <w:t>Identification du comportement et des demandes de la clientèle cible</w:t>
      </w:r>
    </w:p>
    <w:p w14:paraId="6957EA7F" w14:textId="77777777" w:rsidR="002D277C" w:rsidRPr="002D277C" w:rsidRDefault="002D277C" w:rsidP="002D277C">
      <w:pPr>
        <w:jc w:val="both"/>
        <w:rPr>
          <w:rFonts w:ascii="Arial" w:eastAsia="Times New Roman" w:hAnsi="Arial" w:cs="Arial"/>
          <w:color w:val="000000"/>
          <w:sz w:val="20"/>
          <w:szCs w:val="20"/>
        </w:rPr>
      </w:pPr>
      <w:r w:rsidRPr="002D277C">
        <w:rPr>
          <w:rFonts w:ascii="Arial" w:eastAsia="Times New Roman" w:hAnsi="Arial" w:cs="Arial"/>
          <w:color w:val="000000"/>
          <w:sz w:val="20"/>
          <w:szCs w:val="20"/>
        </w:rPr>
        <w:t>Elaboration de la stratégie d’acquisition</w:t>
      </w:r>
    </w:p>
    <w:p w14:paraId="6CCBE9D1" w14:textId="77777777" w:rsidR="002D277C" w:rsidRPr="002D277C" w:rsidRDefault="002D277C" w:rsidP="002D277C">
      <w:pPr>
        <w:rPr>
          <w:rFonts w:ascii="Arial" w:eastAsia="Times New Roman" w:hAnsi="Arial" w:cs="Arial"/>
          <w:color w:val="000000"/>
          <w:sz w:val="20"/>
          <w:szCs w:val="20"/>
        </w:rPr>
      </w:pPr>
      <w:r w:rsidRPr="002D277C">
        <w:rPr>
          <w:rFonts w:ascii="Arial" w:eastAsia="Times New Roman" w:hAnsi="Arial" w:cs="Arial"/>
          <w:color w:val="000000"/>
          <w:sz w:val="20"/>
          <w:szCs w:val="20"/>
        </w:rPr>
        <w:t>4. Elaboration et mise-en-œuvre du plan de communication</w:t>
      </w:r>
    </w:p>
    <w:p w14:paraId="65D5F567" w14:textId="77777777" w:rsidR="002D277C" w:rsidRPr="002D277C" w:rsidRDefault="002D277C" w:rsidP="002D277C">
      <w:pPr>
        <w:jc w:val="both"/>
        <w:rPr>
          <w:rFonts w:ascii="Arial" w:eastAsia="Times New Roman" w:hAnsi="Arial" w:cs="Arial"/>
          <w:color w:val="000000"/>
          <w:sz w:val="20"/>
          <w:szCs w:val="20"/>
        </w:rPr>
      </w:pPr>
      <w:r w:rsidRPr="002D277C">
        <w:rPr>
          <w:rFonts w:ascii="Arial" w:eastAsia="Times New Roman" w:hAnsi="Arial" w:cs="Arial"/>
          <w:color w:val="000000"/>
          <w:sz w:val="20"/>
          <w:szCs w:val="20"/>
        </w:rPr>
        <w:t>Elaboration du plan de communication</w:t>
      </w:r>
    </w:p>
    <w:p w14:paraId="5C3461A2" w14:textId="77777777" w:rsidR="002D277C" w:rsidRPr="002D277C" w:rsidRDefault="002D277C" w:rsidP="002D277C">
      <w:pPr>
        <w:jc w:val="both"/>
        <w:rPr>
          <w:rFonts w:ascii="Arial" w:eastAsia="Times New Roman" w:hAnsi="Arial" w:cs="Arial"/>
          <w:color w:val="000000"/>
          <w:sz w:val="20"/>
          <w:szCs w:val="20"/>
        </w:rPr>
      </w:pPr>
      <w:r w:rsidRPr="002D277C">
        <w:rPr>
          <w:rFonts w:ascii="Arial" w:eastAsia="Times New Roman" w:hAnsi="Arial" w:cs="Arial"/>
          <w:color w:val="000000"/>
          <w:sz w:val="20"/>
          <w:szCs w:val="20"/>
        </w:rPr>
        <w:t>Conception des outils de communication</w:t>
      </w:r>
    </w:p>
    <w:p w14:paraId="60926F4C" w14:textId="77777777" w:rsidR="002D277C" w:rsidRPr="002D277C" w:rsidRDefault="002D277C" w:rsidP="002D277C">
      <w:pPr>
        <w:jc w:val="both"/>
        <w:rPr>
          <w:rFonts w:ascii="Arial" w:eastAsia="Times New Roman" w:hAnsi="Arial" w:cs="Arial"/>
          <w:color w:val="000000"/>
          <w:sz w:val="20"/>
          <w:szCs w:val="20"/>
        </w:rPr>
      </w:pPr>
      <w:r w:rsidRPr="002D277C">
        <w:rPr>
          <w:rFonts w:ascii="Arial" w:eastAsia="Times New Roman" w:hAnsi="Arial" w:cs="Arial"/>
          <w:color w:val="000000"/>
          <w:sz w:val="20"/>
          <w:szCs w:val="20"/>
        </w:rPr>
        <w:t>Animation des communautés de la marque sur les réseaux sociaux</w:t>
      </w:r>
    </w:p>
    <w:p w14:paraId="6CC4A294" w14:textId="77777777" w:rsidR="002D277C" w:rsidRPr="002D277C" w:rsidRDefault="002D277C" w:rsidP="002D277C">
      <w:pPr>
        <w:jc w:val="both"/>
        <w:rPr>
          <w:rFonts w:ascii="Arial" w:eastAsia="Times New Roman" w:hAnsi="Arial" w:cs="Arial"/>
          <w:color w:val="000000"/>
          <w:sz w:val="20"/>
          <w:szCs w:val="20"/>
        </w:rPr>
      </w:pPr>
      <w:r w:rsidRPr="002D277C">
        <w:rPr>
          <w:rFonts w:ascii="Arial" w:eastAsia="Times New Roman" w:hAnsi="Arial" w:cs="Arial"/>
          <w:color w:val="000000"/>
          <w:sz w:val="20"/>
          <w:szCs w:val="20"/>
        </w:rPr>
        <w:t>Développement du nombre de liens croisés</w:t>
      </w:r>
    </w:p>
    <w:p w14:paraId="4E9DFE27" w14:textId="77777777" w:rsidR="002D277C" w:rsidRPr="002D277C" w:rsidRDefault="002D277C" w:rsidP="002D277C">
      <w:pPr>
        <w:jc w:val="both"/>
        <w:rPr>
          <w:rFonts w:ascii="Arial" w:eastAsia="Times New Roman" w:hAnsi="Arial" w:cs="Arial"/>
          <w:color w:val="000000"/>
          <w:sz w:val="20"/>
          <w:szCs w:val="20"/>
        </w:rPr>
      </w:pPr>
      <w:r w:rsidRPr="002D277C">
        <w:rPr>
          <w:rFonts w:ascii="Arial" w:eastAsia="Times New Roman" w:hAnsi="Arial" w:cs="Arial"/>
          <w:color w:val="000000"/>
          <w:sz w:val="20"/>
          <w:szCs w:val="20"/>
        </w:rPr>
        <w:t>Elaboration de campagnes de référencement payantes</w:t>
      </w:r>
    </w:p>
    <w:p w14:paraId="1E2BF7B6" w14:textId="77777777" w:rsidR="002D277C" w:rsidRPr="002D277C" w:rsidRDefault="002D277C" w:rsidP="002D277C">
      <w:pPr>
        <w:jc w:val="both"/>
        <w:rPr>
          <w:rFonts w:ascii="Arial" w:eastAsia="Times New Roman" w:hAnsi="Arial" w:cs="Arial"/>
          <w:color w:val="000000"/>
          <w:sz w:val="20"/>
          <w:szCs w:val="20"/>
        </w:rPr>
      </w:pPr>
      <w:r w:rsidRPr="002D277C">
        <w:rPr>
          <w:rFonts w:ascii="Arial" w:eastAsia="Times New Roman" w:hAnsi="Arial" w:cs="Arial"/>
          <w:color w:val="000000"/>
          <w:sz w:val="20"/>
          <w:szCs w:val="20"/>
        </w:rPr>
        <w:t>Optimisation de la stratégie de contenu et de la stratégie digitale de la marque</w:t>
      </w:r>
    </w:p>
    <w:p w14:paraId="17CAB6EB" w14:textId="77777777" w:rsidR="002D277C" w:rsidRPr="002D277C" w:rsidRDefault="002D277C" w:rsidP="002D277C">
      <w:pPr>
        <w:jc w:val="both"/>
        <w:rPr>
          <w:rFonts w:ascii="Arial" w:eastAsia="Times New Roman" w:hAnsi="Arial" w:cs="Arial"/>
          <w:color w:val="000000"/>
          <w:sz w:val="20"/>
          <w:szCs w:val="20"/>
        </w:rPr>
      </w:pPr>
      <w:r w:rsidRPr="002D277C">
        <w:rPr>
          <w:rFonts w:ascii="Arial" w:eastAsia="Times New Roman" w:hAnsi="Arial" w:cs="Arial"/>
          <w:color w:val="000000"/>
          <w:sz w:val="20"/>
          <w:szCs w:val="20"/>
        </w:rPr>
        <w:t> </w:t>
      </w:r>
    </w:p>
    <w:p w14:paraId="56D818E1" w14:textId="77777777" w:rsidR="002D277C" w:rsidRPr="002D277C" w:rsidRDefault="002D277C" w:rsidP="002D277C">
      <w:pPr>
        <w:rPr>
          <w:rFonts w:ascii="Arial" w:eastAsia="Times New Roman" w:hAnsi="Arial" w:cs="Arial"/>
          <w:color w:val="000000"/>
          <w:sz w:val="20"/>
          <w:szCs w:val="20"/>
        </w:rPr>
      </w:pPr>
      <w:r w:rsidRPr="002D277C">
        <w:rPr>
          <w:rFonts w:ascii="Arial" w:eastAsia="Times New Roman" w:hAnsi="Arial" w:cs="Arial"/>
          <w:b/>
          <w:bCs/>
          <w:color w:val="000000"/>
          <w:sz w:val="20"/>
          <w:szCs w:val="20"/>
          <w:bdr w:val="single" w:sz="2" w:space="0" w:color="E5E7EB" w:frame="1"/>
        </w:rPr>
        <w:t>Optimiser la gestion financière et juridique des activités commerciales et marketing de l'entreprise</w:t>
      </w:r>
    </w:p>
    <w:p w14:paraId="3B3F62D4" w14:textId="77777777" w:rsidR="002D277C" w:rsidRPr="002D277C" w:rsidRDefault="002D277C" w:rsidP="002D277C">
      <w:pPr>
        <w:rPr>
          <w:rFonts w:ascii="Arial" w:eastAsia="Times New Roman" w:hAnsi="Arial" w:cs="Arial"/>
          <w:color w:val="000000"/>
          <w:sz w:val="20"/>
          <w:szCs w:val="20"/>
        </w:rPr>
      </w:pPr>
      <w:r w:rsidRPr="002D277C">
        <w:rPr>
          <w:rFonts w:ascii="Arial" w:eastAsia="Times New Roman" w:hAnsi="Arial" w:cs="Arial"/>
          <w:color w:val="000000"/>
          <w:sz w:val="20"/>
          <w:szCs w:val="20"/>
        </w:rPr>
        <w:t>5.  Suivi des budgets commerciaux</w:t>
      </w:r>
    </w:p>
    <w:p w14:paraId="09BF38DC" w14:textId="77777777" w:rsidR="002D277C" w:rsidRPr="002D277C" w:rsidRDefault="002D277C" w:rsidP="002D277C">
      <w:pPr>
        <w:jc w:val="both"/>
        <w:rPr>
          <w:rFonts w:ascii="Arial" w:eastAsia="Times New Roman" w:hAnsi="Arial" w:cs="Arial"/>
          <w:color w:val="000000"/>
          <w:sz w:val="20"/>
          <w:szCs w:val="20"/>
        </w:rPr>
      </w:pPr>
      <w:r w:rsidRPr="002D277C">
        <w:rPr>
          <w:rFonts w:ascii="Arial" w:eastAsia="Times New Roman" w:hAnsi="Arial" w:cs="Arial"/>
          <w:color w:val="000000"/>
          <w:sz w:val="20"/>
          <w:szCs w:val="20"/>
        </w:rPr>
        <w:t>Définition des budgets prévisionnels des activités commerciales</w:t>
      </w:r>
    </w:p>
    <w:p w14:paraId="07F4FB3C" w14:textId="77777777" w:rsidR="002D277C" w:rsidRPr="002D277C" w:rsidRDefault="002D277C" w:rsidP="002D277C">
      <w:pPr>
        <w:rPr>
          <w:rFonts w:ascii="Arial" w:eastAsia="Times New Roman" w:hAnsi="Arial" w:cs="Arial"/>
          <w:color w:val="000000"/>
          <w:sz w:val="20"/>
          <w:szCs w:val="20"/>
        </w:rPr>
      </w:pPr>
      <w:r w:rsidRPr="002D277C">
        <w:rPr>
          <w:rFonts w:ascii="Arial" w:eastAsia="Times New Roman" w:hAnsi="Arial" w:cs="Arial"/>
          <w:color w:val="000000"/>
          <w:sz w:val="20"/>
          <w:szCs w:val="20"/>
        </w:rPr>
        <w:t>Définition des outils de suivi budgétaire</w:t>
      </w:r>
    </w:p>
    <w:p w14:paraId="5C56DFD2" w14:textId="77777777" w:rsidR="002D277C" w:rsidRPr="002D277C" w:rsidRDefault="002D277C" w:rsidP="002D277C">
      <w:pPr>
        <w:jc w:val="both"/>
        <w:rPr>
          <w:rFonts w:ascii="Arial" w:eastAsia="Times New Roman" w:hAnsi="Arial" w:cs="Arial"/>
          <w:color w:val="000000"/>
          <w:sz w:val="20"/>
          <w:szCs w:val="20"/>
        </w:rPr>
      </w:pPr>
      <w:r w:rsidRPr="002D277C">
        <w:rPr>
          <w:rFonts w:ascii="Arial" w:eastAsia="Times New Roman" w:hAnsi="Arial" w:cs="Arial"/>
          <w:color w:val="000000"/>
          <w:sz w:val="20"/>
          <w:szCs w:val="20"/>
        </w:rPr>
        <w:t>Analyse des moyens financiers, techniques et humains mis en œuvre</w:t>
      </w:r>
    </w:p>
    <w:p w14:paraId="0BD56FE2" w14:textId="77777777" w:rsidR="002D277C" w:rsidRPr="002D277C" w:rsidRDefault="002D277C" w:rsidP="002D277C">
      <w:pPr>
        <w:jc w:val="both"/>
        <w:rPr>
          <w:rFonts w:ascii="Arial" w:eastAsia="Times New Roman" w:hAnsi="Arial" w:cs="Arial"/>
          <w:color w:val="000000"/>
          <w:sz w:val="20"/>
          <w:szCs w:val="20"/>
        </w:rPr>
      </w:pPr>
      <w:r w:rsidRPr="002D277C">
        <w:rPr>
          <w:rFonts w:ascii="Arial" w:eastAsia="Times New Roman" w:hAnsi="Arial" w:cs="Arial"/>
          <w:color w:val="000000"/>
          <w:sz w:val="20"/>
          <w:szCs w:val="20"/>
        </w:rPr>
        <w:t>6. Conformité des règles juridiques pour la gestion des ressources humaines</w:t>
      </w:r>
    </w:p>
    <w:p w14:paraId="1631D67E" w14:textId="77777777" w:rsidR="002D277C" w:rsidRPr="002D277C" w:rsidRDefault="002D277C" w:rsidP="002D277C">
      <w:pPr>
        <w:jc w:val="both"/>
        <w:rPr>
          <w:rFonts w:ascii="Arial" w:eastAsia="Times New Roman" w:hAnsi="Arial" w:cs="Arial"/>
          <w:color w:val="000000"/>
          <w:sz w:val="20"/>
          <w:szCs w:val="20"/>
        </w:rPr>
      </w:pPr>
      <w:r w:rsidRPr="002D277C">
        <w:rPr>
          <w:rFonts w:ascii="Arial" w:eastAsia="Times New Roman" w:hAnsi="Arial" w:cs="Arial"/>
          <w:color w:val="000000"/>
          <w:sz w:val="20"/>
          <w:szCs w:val="20"/>
        </w:rPr>
        <w:t>Contrôle de l’application des règles juridiques du personnel</w:t>
      </w:r>
    </w:p>
    <w:p w14:paraId="10FE6BC1" w14:textId="77777777" w:rsidR="002D277C" w:rsidRPr="002D277C" w:rsidRDefault="002D277C" w:rsidP="002D277C">
      <w:pPr>
        <w:jc w:val="both"/>
        <w:rPr>
          <w:rFonts w:ascii="Arial" w:eastAsia="Times New Roman" w:hAnsi="Arial" w:cs="Arial"/>
          <w:color w:val="000000"/>
          <w:sz w:val="20"/>
          <w:szCs w:val="20"/>
        </w:rPr>
      </w:pPr>
      <w:r w:rsidRPr="002D277C">
        <w:rPr>
          <w:rFonts w:ascii="Arial" w:eastAsia="Times New Roman" w:hAnsi="Arial" w:cs="Arial"/>
          <w:color w:val="000000"/>
          <w:sz w:val="20"/>
          <w:szCs w:val="20"/>
        </w:rPr>
        <w:t> </w:t>
      </w:r>
    </w:p>
    <w:p w14:paraId="0B7885A3" w14:textId="77777777" w:rsidR="002D277C" w:rsidRPr="002D277C" w:rsidRDefault="002D277C" w:rsidP="002D277C">
      <w:pPr>
        <w:rPr>
          <w:rFonts w:ascii="Arial" w:eastAsia="Times New Roman" w:hAnsi="Arial" w:cs="Arial"/>
          <w:color w:val="000000"/>
          <w:sz w:val="20"/>
          <w:szCs w:val="20"/>
        </w:rPr>
      </w:pPr>
      <w:r w:rsidRPr="002D277C">
        <w:rPr>
          <w:rFonts w:ascii="Arial" w:eastAsia="Times New Roman" w:hAnsi="Arial" w:cs="Arial"/>
          <w:b/>
          <w:bCs/>
          <w:color w:val="000000"/>
          <w:sz w:val="20"/>
          <w:szCs w:val="20"/>
          <w:bdr w:val="single" w:sz="2" w:space="0" w:color="E5E7EB" w:frame="1"/>
        </w:rPr>
        <w:t>Encadrer les équipes et animer l'activité commerciale</w:t>
      </w:r>
    </w:p>
    <w:p w14:paraId="29AB6C5F" w14:textId="77777777" w:rsidR="002D277C" w:rsidRPr="002D277C" w:rsidRDefault="002D277C" w:rsidP="002D277C">
      <w:pPr>
        <w:rPr>
          <w:rFonts w:ascii="Arial" w:eastAsia="Times New Roman" w:hAnsi="Arial" w:cs="Arial"/>
          <w:color w:val="000000"/>
          <w:sz w:val="20"/>
          <w:szCs w:val="20"/>
        </w:rPr>
      </w:pPr>
      <w:r w:rsidRPr="002D277C">
        <w:rPr>
          <w:rFonts w:ascii="Arial" w:eastAsia="Times New Roman" w:hAnsi="Arial" w:cs="Arial"/>
          <w:color w:val="000000"/>
          <w:sz w:val="20"/>
          <w:szCs w:val="20"/>
        </w:rPr>
        <w:t>7. Conduite d’une négociation commerciale client</w:t>
      </w:r>
    </w:p>
    <w:p w14:paraId="30694E28" w14:textId="77777777" w:rsidR="002D277C" w:rsidRPr="002D277C" w:rsidRDefault="002D277C" w:rsidP="002D277C">
      <w:pPr>
        <w:rPr>
          <w:rFonts w:ascii="Arial" w:eastAsia="Times New Roman" w:hAnsi="Arial" w:cs="Arial"/>
          <w:color w:val="000000"/>
          <w:sz w:val="20"/>
          <w:szCs w:val="20"/>
        </w:rPr>
      </w:pPr>
      <w:r w:rsidRPr="002D277C">
        <w:rPr>
          <w:rFonts w:ascii="Arial" w:eastAsia="Times New Roman" w:hAnsi="Arial" w:cs="Arial"/>
          <w:color w:val="000000"/>
          <w:sz w:val="20"/>
          <w:szCs w:val="20"/>
        </w:rPr>
        <w:t>8. Gestion des ressources humaines de l’équipe commerciale / marketing</w:t>
      </w:r>
    </w:p>
    <w:p w14:paraId="52E81F9C" w14:textId="77777777" w:rsidR="002D277C" w:rsidRPr="002D277C" w:rsidRDefault="002D277C" w:rsidP="002D277C">
      <w:pPr>
        <w:jc w:val="both"/>
        <w:rPr>
          <w:rFonts w:ascii="Arial" w:eastAsia="Times New Roman" w:hAnsi="Arial" w:cs="Arial"/>
          <w:color w:val="000000"/>
          <w:sz w:val="20"/>
          <w:szCs w:val="20"/>
        </w:rPr>
      </w:pPr>
      <w:r w:rsidRPr="002D277C">
        <w:rPr>
          <w:rFonts w:ascii="Arial" w:eastAsia="Times New Roman" w:hAnsi="Arial" w:cs="Arial"/>
          <w:color w:val="000000"/>
          <w:sz w:val="20"/>
          <w:szCs w:val="20"/>
        </w:rPr>
        <w:t>Recrutement de l’équipe</w:t>
      </w:r>
    </w:p>
    <w:p w14:paraId="2E117DAA" w14:textId="77777777" w:rsidR="002D277C" w:rsidRPr="002D277C" w:rsidRDefault="002D277C" w:rsidP="002D277C">
      <w:pPr>
        <w:jc w:val="both"/>
        <w:rPr>
          <w:rFonts w:ascii="Arial" w:eastAsia="Times New Roman" w:hAnsi="Arial" w:cs="Arial"/>
          <w:color w:val="000000"/>
          <w:sz w:val="20"/>
          <w:szCs w:val="20"/>
        </w:rPr>
      </w:pPr>
      <w:r w:rsidRPr="002D277C">
        <w:rPr>
          <w:rFonts w:ascii="Arial" w:eastAsia="Times New Roman" w:hAnsi="Arial" w:cs="Arial"/>
          <w:color w:val="000000"/>
          <w:sz w:val="20"/>
          <w:szCs w:val="20"/>
        </w:rPr>
        <w:t>Contribution à la bonne intégration de son équipe</w:t>
      </w:r>
    </w:p>
    <w:p w14:paraId="700E9C00" w14:textId="77777777" w:rsidR="002D277C" w:rsidRPr="002D277C" w:rsidRDefault="002D277C" w:rsidP="002D277C">
      <w:pPr>
        <w:jc w:val="both"/>
        <w:rPr>
          <w:rFonts w:ascii="Arial" w:eastAsia="Times New Roman" w:hAnsi="Arial" w:cs="Arial"/>
          <w:color w:val="000000"/>
          <w:sz w:val="20"/>
          <w:szCs w:val="20"/>
        </w:rPr>
      </w:pPr>
      <w:r w:rsidRPr="002D277C">
        <w:rPr>
          <w:rFonts w:ascii="Arial" w:eastAsia="Times New Roman" w:hAnsi="Arial" w:cs="Arial"/>
          <w:color w:val="000000"/>
          <w:sz w:val="20"/>
          <w:szCs w:val="20"/>
        </w:rPr>
        <w:t>9. Gestion de l’équipe commerciale / marketing</w:t>
      </w:r>
    </w:p>
    <w:p w14:paraId="7B83A382" w14:textId="77777777" w:rsidR="002D277C" w:rsidRPr="002D277C" w:rsidRDefault="002D277C" w:rsidP="002D277C">
      <w:pPr>
        <w:jc w:val="both"/>
        <w:rPr>
          <w:rFonts w:ascii="Arial" w:eastAsia="Times New Roman" w:hAnsi="Arial" w:cs="Arial"/>
          <w:color w:val="000000"/>
          <w:sz w:val="20"/>
          <w:szCs w:val="20"/>
        </w:rPr>
      </w:pPr>
      <w:r w:rsidRPr="002D277C">
        <w:rPr>
          <w:rFonts w:ascii="Arial" w:eastAsia="Times New Roman" w:hAnsi="Arial" w:cs="Arial"/>
          <w:color w:val="000000"/>
          <w:sz w:val="20"/>
          <w:szCs w:val="20"/>
        </w:rPr>
        <w:t>Communication managériale adaptée</w:t>
      </w:r>
    </w:p>
    <w:p w14:paraId="0424A7A5" w14:textId="77777777" w:rsidR="002D277C" w:rsidRPr="002D277C" w:rsidRDefault="002D277C" w:rsidP="002D277C">
      <w:pPr>
        <w:rPr>
          <w:rFonts w:ascii="Arial" w:eastAsia="Times New Roman" w:hAnsi="Arial" w:cs="Arial"/>
          <w:color w:val="000000"/>
          <w:sz w:val="20"/>
          <w:szCs w:val="20"/>
        </w:rPr>
      </w:pPr>
      <w:r w:rsidRPr="002D277C">
        <w:rPr>
          <w:rFonts w:ascii="Arial" w:eastAsia="Times New Roman" w:hAnsi="Arial" w:cs="Arial"/>
          <w:color w:val="000000"/>
          <w:sz w:val="20"/>
          <w:szCs w:val="20"/>
        </w:rPr>
        <w:t>Animation d’une équipe</w:t>
      </w:r>
    </w:p>
    <w:p w14:paraId="0D400A56" w14:textId="77777777" w:rsidR="002D277C" w:rsidRPr="002D277C" w:rsidRDefault="002D277C" w:rsidP="002D277C">
      <w:pPr>
        <w:rPr>
          <w:rFonts w:ascii="Arial" w:eastAsia="Times New Roman" w:hAnsi="Arial" w:cs="Arial"/>
          <w:color w:val="000000"/>
          <w:sz w:val="20"/>
          <w:szCs w:val="20"/>
        </w:rPr>
      </w:pPr>
      <w:r w:rsidRPr="002D277C">
        <w:rPr>
          <w:rFonts w:ascii="Arial" w:eastAsia="Times New Roman" w:hAnsi="Arial" w:cs="Arial"/>
          <w:color w:val="000000"/>
          <w:sz w:val="20"/>
          <w:szCs w:val="20"/>
        </w:rPr>
        <w:t>Analyse des résultats individuels et collectifs de l’équipe</w:t>
      </w:r>
    </w:p>
    <w:p w14:paraId="6CD92ADB" w14:textId="77777777" w:rsidR="002D277C" w:rsidRPr="002D277C" w:rsidRDefault="002D277C" w:rsidP="002D277C">
      <w:pPr>
        <w:rPr>
          <w:rFonts w:ascii="Arial" w:eastAsia="Times New Roman" w:hAnsi="Arial" w:cs="Arial"/>
          <w:color w:val="000000"/>
          <w:sz w:val="20"/>
          <w:szCs w:val="20"/>
        </w:rPr>
      </w:pPr>
      <w:r w:rsidRPr="002D277C">
        <w:rPr>
          <w:rFonts w:ascii="Arial" w:eastAsia="Times New Roman" w:hAnsi="Arial" w:cs="Arial"/>
          <w:color w:val="000000"/>
          <w:sz w:val="20"/>
          <w:szCs w:val="20"/>
        </w:rPr>
        <w:t> </w:t>
      </w:r>
    </w:p>
    <w:p w14:paraId="624DF470" w14:textId="77777777" w:rsidR="002D277C" w:rsidRPr="002D277C" w:rsidRDefault="002D277C" w:rsidP="002D277C">
      <w:pPr>
        <w:rPr>
          <w:rFonts w:ascii="Arial" w:eastAsia="Times New Roman" w:hAnsi="Arial" w:cs="Arial"/>
          <w:color w:val="000000"/>
          <w:sz w:val="20"/>
          <w:szCs w:val="20"/>
        </w:rPr>
      </w:pPr>
      <w:r w:rsidRPr="002D277C">
        <w:rPr>
          <w:rFonts w:ascii="Arial" w:eastAsia="Times New Roman" w:hAnsi="Arial" w:cs="Arial"/>
          <w:b/>
          <w:bCs/>
          <w:color w:val="000000"/>
          <w:sz w:val="20"/>
          <w:szCs w:val="20"/>
          <w:bdr w:val="single" w:sz="2" w:space="0" w:color="E5E7EB" w:frame="1"/>
        </w:rPr>
        <w:t>Déployer l’offre commerciale sur un marché spécifique</w:t>
      </w:r>
    </w:p>
    <w:p w14:paraId="63A767A5" w14:textId="77777777" w:rsidR="002D277C" w:rsidRPr="002D277C" w:rsidRDefault="002D277C" w:rsidP="002D277C">
      <w:pPr>
        <w:rPr>
          <w:rFonts w:ascii="Arial" w:eastAsia="Times New Roman" w:hAnsi="Arial" w:cs="Arial"/>
          <w:color w:val="000000"/>
          <w:sz w:val="20"/>
          <w:szCs w:val="20"/>
        </w:rPr>
      </w:pPr>
      <w:r w:rsidRPr="002D277C">
        <w:rPr>
          <w:rFonts w:ascii="Arial" w:eastAsia="Times New Roman" w:hAnsi="Arial" w:cs="Arial"/>
          <w:color w:val="000000"/>
          <w:sz w:val="20"/>
          <w:szCs w:val="20"/>
        </w:rPr>
        <w:t>10. Analyse du marché cible</w:t>
      </w:r>
    </w:p>
    <w:p w14:paraId="2840018E" w14:textId="77777777" w:rsidR="002D277C" w:rsidRPr="002D277C" w:rsidRDefault="002D277C" w:rsidP="002D277C">
      <w:pPr>
        <w:rPr>
          <w:rFonts w:ascii="Arial" w:eastAsia="Times New Roman" w:hAnsi="Arial" w:cs="Arial"/>
          <w:color w:val="000000"/>
          <w:sz w:val="20"/>
          <w:szCs w:val="20"/>
        </w:rPr>
      </w:pPr>
      <w:r w:rsidRPr="002D277C">
        <w:rPr>
          <w:rFonts w:ascii="Arial" w:eastAsia="Times New Roman" w:hAnsi="Arial" w:cs="Arial"/>
          <w:color w:val="000000"/>
          <w:sz w:val="20"/>
          <w:szCs w:val="20"/>
        </w:rPr>
        <w:t>Analyse des caractéristiques, enjeux, tendances et évolutions</w:t>
      </w:r>
    </w:p>
    <w:p w14:paraId="3A886B8B" w14:textId="77777777" w:rsidR="002D277C" w:rsidRPr="002D277C" w:rsidRDefault="002D277C" w:rsidP="002D277C">
      <w:pPr>
        <w:rPr>
          <w:rFonts w:ascii="Arial" w:eastAsia="Times New Roman" w:hAnsi="Arial" w:cs="Arial"/>
          <w:color w:val="000000"/>
          <w:sz w:val="20"/>
          <w:szCs w:val="20"/>
        </w:rPr>
      </w:pPr>
      <w:r w:rsidRPr="002D277C">
        <w:rPr>
          <w:rFonts w:ascii="Arial" w:eastAsia="Times New Roman" w:hAnsi="Arial" w:cs="Arial"/>
          <w:color w:val="000000"/>
          <w:sz w:val="20"/>
          <w:szCs w:val="20"/>
        </w:rPr>
        <w:t>11. Déploiement d’une offre commerciale spécifique à un marché cible</w:t>
      </w:r>
    </w:p>
    <w:p w14:paraId="1E928DDD" w14:textId="77777777" w:rsidR="002D277C" w:rsidRPr="002D277C" w:rsidRDefault="002D277C" w:rsidP="002D277C">
      <w:pPr>
        <w:jc w:val="both"/>
        <w:rPr>
          <w:rFonts w:ascii="Arial" w:eastAsia="Times New Roman" w:hAnsi="Arial" w:cs="Arial"/>
          <w:color w:val="000000"/>
          <w:sz w:val="20"/>
          <w:szCs w:val="20"/>
        </w:rPr>
      </w:pPr>
      <w:r w:rsidRPr="002D277C">
        <w:rPr>
          <w:rFonts w:ascii="Arial" w:eastAsia="Times New Roman" w:hAnsi="Arial" w:cs="Arial"/>
          <w:color w:val="000000"/>
          <w:sz w:val="20"/>
          <w:szCs w:val="20"/>
        </w:rPr>
        <w:t>Elaboration de l’offre commerciale pour le marché cible</w:t>
      </w:r>
    </w:p>
    <w:p w14:paraId="77590D01" w14:textId="77777777" w:rsidR="002D277C" w:rsidRPr="002D277C" w:rsidRDefault="002D277C" w:rsidP="002D277C">
      <w:pPr>
        <w:rPr>
          <w:rFonts w:ascii="Arial" w:eastAsia="Times New Roman" w:hAnsi="Arial" w:cs="Arial"/>
          <w:color w:val="000000"/>
          <w:sz w:val="20"/>
          <w:szCs w:val="20"/>
        </w:rPr>
      </w:pPr>
      <w:r w:rsidRPr="002D277C">
        <w:rPr>
          <w:rFonts w:ascii="Arial" w:eastAsia="Times New Roman" w:hAnsi="Arial" w:cs="Arial"/>
          <w:color w:val="000000"/>
          <w:sz w:val="20"/>
          <w:szCs w:val="20"/>
        </w:rPr>
        <w:t>Développement de l’offre commerciale sur le marché ciblé</w:t>
      </w:r>
    </w:p>
    <w:p w14:paraId="2E54E8A2" w14:textId="77777777" w:rsidR="002D277C" w:rsidRPr="002D277C" w:rsidRDefault="002D277C" w:rsidP="002D277C">
      <w:pPr>
        <w:rPr>
          <w:rFonts w:ascii="Arial" w:eastAsia="Times New Roman" w:hAnsi="Arial" w:cs="Arial"/>
          <w:color w:val="000000"/>
          <w:sz w:val="20"/>
          <w:szCs w:val="20"/>
        </w:rPr>
      </w:pPr>
      <w:r w:rsidRPr="002D277C">
        <w:rPr>
          <w:rFonts w:ascii="Arial" w:eastAsia="Times New Roman" w:hAnsi="Arial" w:cs="Arial"/>
          <w:color w:val="000000"/>
          <w:sz w:val="20"/>
          <w:szCs w:val="20"/>
        </w:rPr>
        <w:t>Evaluation de la performance de l’action spécifique engagée</w:t>
      </w:r>
    </w:p>
    <w:p w14:paraId="0A6D5FB4" w14:textId="77777777" w:rsidR="002D277C" w:rsidRPr="002D277C" w:rsidRDefault="002D277C" w:rsidP="002D277C">
      <w:pPr>
        <w:rPr>
          <w:rFonts w:ascii="Arial" w:eastAsia="Times New Roman" w:hAnsi="Arial" w:cs="Arial"/>
          <w:color w:val="000000"/>
          <w:sz w:val="20"/>
          <w:szCs w:val="20"/>
        </w:rPr>
      </w:pPr>
      <w:r w:rsidRPr="002D277C">
        <w:rPr>
          <w:rFonts w:ascii="Arial" w:eastAsia="Times New Roman" w:hAnsi="Arial" w:cs="Arial"/>
          <w:color w:val="000000"/>
          <w:sz w:val="20"/>
          <w:szCs w:val="20"/>
        </w:rPr>
        <w:t>Compétences attestées :</w:t>
      </w:r>
    </w:p>
    <w:p w14:paraId="20FD2F7E" w14:textId="77777777" w:rsidR="002D277C" w:rsidRPr="002D277C" w:rsidRDefault="002D277C" w:rsidP="002D277C">
      <w:pPr>
        <w:rPr>
          <w:rFonts w:ascii="Arial" w:eastAsia="Times New Roman" w:hAnsi="Arial" w:cs="Arial"/>
          <w:color w:val="000000"/>
          <w:sz w:val="20"/>
          <w:szCs w:val="20"/>
        </w:rPr>
      </w:pPr>
      <w:r w:rsidRPr="002D277C">
        <w:rPr>
          <w:rFonts w:ascii="Arial" w:eastAsia="Times New Roman" w:hAnsi="Arial" w:cs="Arial"/>
          <w:color w:val="000000"/>
          <w:sz w:val="20"/>
          <w:szCs w:val="20"/>
        </w:rPr>
        <w:lastRenderedPageBreak/>
        <w:t>Le titulaire est capable de / d’ :</w:t>
      </w:r>
    </w:p>
    <w:p w14:paraId="2C13C9F8" w14:textId="77777777" w:rsidR="002D277C" w:rsidRPr="002D277C" w:rsidRDefault="002D277C" w:rsidP="002D277C">
      <w:pPr>
        <w:rPr>
          <w:rFonts w:ascii="Arial" w:eastAsia="Times New Roman" w:hAnsi="Arial" w:cs="Arial"/>
          <w:color w:val="000000"/>
          <w:sz w:val="20"/>
          <w:szCs w:val="20"/>
        </w:rPr>
      </w:pPr>
      <w:r w:rsidRPr="002D277C">
        <w:rPr>
          <w:rFonts w:ascii="Arial" w:eastAsia="Times New Roman" w:hAnsi="Arial" w:cs="Arial"/>
          <w:color w:val="000000"/>
          <w:sz w:val="20"/>
          <w:szCs w:val="20"/>
        </w:rPr>
        <w:t>Réaliser une veille, en analysant l’environnement de l’entreprise</w:t>
      </w:r>
    </w:p>
    <w:p w14:paraId="0E37F6BB" w14:textId="77777777" w:rsidR="002D277C" w:rsidRPr="002D277C" w:rsidRDefault="002D277C" w:rsidP="002D277C">
      <w:pPr>
        <w:rPr>
          <w:rFonts w:ascii="Arial" w:eastAsia="Times New Roman" w:hAnsi="Arial" w:cs="Arial"/>
          <w:color w:val="000000"/>
          <w:sz w:val="20"/>
          <w:szCs w:val="20"/>
        </w:rPr>
      </w:pPr>
      <w:r w:rsidRPr="002D277C">
        <w:rPr>
          <w:rFonts w:ascii="Arial" w:eastAsia="Times New Roman" w:hAnsi="Arial" w:cs="Arial"/>
          <w:color w:val="000000"/>
          <w:sz w:val="20"/>
          <w:szCs w:val="20"/>
        </w:rPr>
        <w:t>Réaliser un diagnostic interne et un diagnostic externe</w:t>
      </w:r>
    </w:p>
    <w:p w14:paraId="140109ED" w14:textId="77777777" w:rsidR="002D277C" w:rsidRPr="002D277C" w:rsidRDefault="002D277C" w:rsidP="002D277C">
      <w:pPr>
        <w:rPr>
          <w:rFonts w:ascii="Arial" w:eastAsia="Times New Roman" w:hAnsi="Arial" w:cs="Arial"/>
          <w:color w:val="000000"/>
          <w:sz w:val="20"/>
          <w:szCs w:val="20"/>
        </w:rPr>
      </w:pPr>
      <w:r w:rsidRPr="002D277C">
        <w:rPr>
          <w:rFonts w:ascii="Arial" w:eastAsia="Times New Roman" w:hAnsi="Arial" w:cs="Arial"/>
          <w:color w:val="000000"/>
          <w:sz w:val="20"/>
          <w:szCs w:val="20"/>
        </w:rPr>
        <w:t>Réaliser une étude concurrentielle</w:t>
      </w:r>
    </w:p>
    <w:p w14:paraId="06E68019" w14:textId="77777777" w:rsidR="002D277C" w:rsidRPr="002D277C" w:rsidRDefault="002D277C" w:rsidP="002D277C">
      <w:pPr>
        <w:rPr>
          <w:rFonts w:ascii="Arial" w:eastAsia="Times New Roman" w:hAnsi="Arial" w:cs="Arial"/>
          <w:color w:val="000000"/>
          <w:sz w:val="20"/>
          <w:szCs w:val="20"/>
        </w:rPr>
      </w:pPr>
      <w:r w:rsidRPr="002D277C">
        <w:rPr>
          <w:rFonts w:ascii="Arial" w:eastAsia="Times New Roman" w:hAnsi="Arial" w:cs="Arial"/>
          <w:color w:val="000000"/>
          <w:sz w:val="20"/>
          <w:szCs w:val="20"/>
        </w:rPr>
        <w:t>Etablir la politique commerciale</w:t>
      </w:r>
    </w:p>
    <w:p w14:paraId="53CCFEFF" w14:textId="77777777" w:rsidR="002D277C" w:rsidRPr="002D277C" w:rsidRDefault="002D277C" w:rsidP="002D277C">
      <w:pPr>
        <w:rPr>
          <w:rFonts w:ascii="Arial" w:eastAsia="Times New Roman" w:hAnsi="Arial" w:cs="Arial"/>
          <w:color w:val="000000"/>
          <w:sz w:val="20"/>
          <w:szCs w:val="20"/>
        </w:rPr>
      </w:pPr>
      <w:r w:rsidRPr="002D277C">
        <w:rPr>
          <w:rFonts w:ascii="Arial" w:eastAsia="Times New Roman" w:hAnsi="Arial" w:cs="Arial"/>
          <w:color w:val="000000"/>
          <w:sz w:val="20"/>
          <w:szCs w:val="20"/>
        </w:rPr>
        <w:t>Elaborer le plan marketing opérationnel </w:t>
      </w:r>
    </w:p>
    <w:p w14:paraId="7A5F5426" w14:textId="77777777" w:rsidR="002D277C" w:rsidRPr="002D277C" w:rsidRDefault="002D277C" w:rsidP="002D277C">
      <w:pPr>
        <w:rPr>
          <w:rFonts w:ascii="Arial" w:eastAsia="Times New Roman" w:hAnsi="Arial" w:cs="Arial"/>
          <w:color w:val="000000"/>
          <w:sz w:val="20"/>
          <w:szCs w:val="20"/>
        </w:rPr>
      </w:pPr>
      <w:r w:rsidRPr="002D277C">
        <w:rPr>
          <w:rFonts w:ascii="Arial" w:eastAsia="Times New Roman" w:hAnsi="Arial" w:cs="Arial"/>
          <w:color w:val="000000"/>
          <w:sz w:val="20"/>
          <w:szCs w:val="20"/>
        </w:rPr>
        <w:t>Identifier le comportement et les demandes du consommateur sur Internet et dans les circuits de distribution</w:t>
      </w:r>
    </w:p>
    <w:p w14:paraId="362C3C01" w14:textId="77777777" w:rsidR="002D277C" w:rsidRPr="002D277C" w:rsidRDefault="002D277C" w:rsidP="002D277C">
      <w:pPr>
        <w:rPr>
          <w:rFonts w:ascii="Arial" w:eastAsia="Times New Roman" w:hAnsi="Arial" w:cs="Arial"/>
          <w:color w:val="000000"/>
          <w:sz w:val="20"/>
          <w:szCs w:val="20"/>
        </w:rPr>
      </w:pPr>
      <w:r w:rsidRPr="002D277C">
        <w:rPr>
          <w:rFonts w:ascii="Arial" w:eastAsia="Times New Roman" w:hAnsi="Arial" w:cs="Arial"/>
          <w:color w:val="000000"/>
          <w:sz w:val="20"/>
          <w:szCs w:val="20"/>
        </w:rPr>
        <w:t>Elaborer la stratégie d’acquisition (optimisation du site internet, campagne de référencement payante, partenariats, création de contenus originaux et personnalisés, solide présence sur les réseaux)</w:t>
      </w:r>
    </w:p>
    <w:p w14:paraId="5A06B220" w14:textId="77777777" w:rsidR="002D277C" w:rsidRPr="002D277C" w:rsidRDefault="002D277C" w:rsidP="002D277C">
      <w:pPr>
        <w:rPr>
          <w:rFonts w:ascii="Arial" w:eastAsia="Times New Roman" w:hAnsi="Arial" w:cs="Arial"/>
          <w:color w:val="000000"/>
          <w:sz w:val="20"/>
          <w:szCs w:val="20"/>
        </w:rPr>
      </w:pPr>
      <w:r w:rsidRPr="002D277C">
        <w:rPr>
          <w:rFonts w:ascii="Arial" w:eastAsia="Times New Roman" w:hAnsi="Arial" w:cs="Arial"/>
          <w:color w:val="000000"/>
          <w:sz w:val="20"/>
          <w:szCs w:val="20"/>
        </w:rPr>
        <w:t>Elaborer un plan de communication</w:t>
      </w:r>
    </w:p>
    <w:p w14:paraId="4DEC6591" w14:textId="77777777" w:rsidR="002D277C" w:rsidRPr="002D277C" w:rsidRDefault="002D277C" w:rsidP="002D277C">
      <w:pPr>
        <w:rPr>
          <w:rFonts w:ascii="Arial" w:eastAsia="Times New Roman" w:hAnsi="Arial" w:cs="Arial"/>
          <w:color w:val="000000"/>
          <w:sz w:val="20"/>
          <w:szCs w:val="20"/>
        </w:rPr>
      </w:pPr>
      <w:r w:rsidRPr="002D277C">
        <w:rPr>
          <w:rFonts w:ascii="Arial" w:eastAsia="Times New Roman" w:hAnsi="Arial" w:cs="Arial"/>
          <w:color w:val="000000"/>
          <w:sz w:val="20"/>
          <w:szCs w:val="20"/>
        </w:rPr>
        <w:t>Concevoir des outils de communication</w:t>
      </w:r>
    </w:p>
    <w:p w14:paraId="010153C1" w14:textId="77777777" w:rsidR="002D277C" w:rsidRPr="002D277C" w:rsidRDefault="002D277C" w:rsidP="002D277C">
      <w:pPr>
        <w:rPr>
          <w:rFonts w:ascii="Arial" w:eastAsia="Times New Roman" w:hAnsi="Arial" w:cs="Arial"/>
          <w:color w:val="000000"/>
          <w:sz w:val="20"/>
          <w:szCs w:val="20"/>
        </w:rPr>
      </w:pPr>
      <w:r w:rsidRPr="002D277C">
        <w:rPr>
          <w:rFonts w:ascii="Arial" w:eastAsia="Times New Roman" w:hAnsi="Arial" w:cs="Arial"/>
          <w:color w:val="000000"/>
          <w:sz w:val="20"/>
          <w:szCs w:val="20"/>
        </w:rPr>
        <w:t>Animer une communauté autour de la marque sur les réseaux sociaux</w:t>
      </w:r>
    </w:p>
    <w:p w14:paraId="2AF6D20E" w14:textId="77777777" w:rsidR="002D277C" w:rsidRPr="002D277C" w:rsidRDefault="002D277C" w:rsidP="002D277C">
      <w:pPr>
        <w:rPr>
          <w:rFonts w:ascii="Arial" w:eastAsia="Times New Roman" w:hAnsi="Arial" w:cs="Arial"/>
          <w:color w:val="000000"/>
          <w:sz w:val="20"/>
          <w:szCs w:val="20"/>
        </w:rPr>
      </w:pPr>
      <w:r w:rsidRPr="002D277C">
        <w:rPr>
          <w:rFonts w:ascii="Arial" w:eastAsia="Times New Roman" w:hAnsi="Arial" w:cs="Arial"/>
          <w:color w:val="000000"/>
          <w:sz w:val="20"/>
          <w:szCs w:val="20"/>
        </w:rPr>
        <w:t>Développer les partenariats</w:t>
      </w:r>
    </w:p>
    <w:p w14:paraId="59E52CBE" w14:textId="77777777" w:rsidR="002D277C" w:rsidRPr="002D277C" w:rsidRDefault="002D277C" w:rsidP="002D277C">
      <w:pPr>
        <w:rPr>
          <w:rFonts w:ascii="Arial" w:eastAsia="Times New Roman" w:hAnsi="Arial" w:cs="Arial"/>
          <w:color w:val="000000"/>
          <w:sz w:val="20"/>
          <w:szCs w:val="20"/>
        </w:rPr>
      </w:pPr>
      <w:r w:rsidRPr="002D277C">
        <w:rPr>
          <w:rFonts w:ascii="Arial" w:eastAsia="Times New Roman" w:hAnsi="Arial" w:cs="Arial"/>
          <w:color w:val="000000"/>
          <w:sz w:val="20"/>
          <w:szCs w:val="20"/>
        </w:rPr>
        <w:t>Elaborer des campagnes de référencement payant</w:t>
      </w:r>
    </w:p>
    <w:p w14:paraId="47F24935" w14:textId="77777777" w:rsidR="002D277C" w:rsidRPr="002D277C" w:rsidRDefault="002D277C" w:rsidP="002D277C">
      <w:pPr>
        <w:rPr>
          <w:rFonts w:ascii="Arial" w:eastAsia="Times New Roman" w:hAnsi="Arial" w:cs="Arial"/>
          <w:color w:val="000000"/>
          <w:sz w:val="20"/>
          <w:szCs w:val="20"/>
        </w:rPr>
      </w:pPr>
      <w:r w:rsidRPr="002D277C">
        <w:rPr>
          <w:rFonts w:ascii="Arial" w:eastAsia="Times New Roman" w:hAnsi="Arial" w:cs="Arial"/>
          <w:color w:val="000000"/>
          <w:sz w:val="20"/>
          <w:szCs w:val="20"/>
        </w:rPr>
        <w:t>Optimiser la stratégie de contenu et la stratégie digitale de la marque</w:t>
      </w:r>
    </w:p>
    <w:p w14:paraId="34EF3FAF" w14:textId="77777777" w:rsidR="002D277C" w:rsidRPr="002D277C" w:rsidRDefault="002D277C" w:rsidP="002D277C">
      <w:pPr>
        <w:rPr>
          <w:rFonts w:ascii="Arial" w:eastAsia="Times New Roman" w:hAnsi="Arial" w:cs="Arial"/>
          <w:color w:val="000000"/>
          <w:sz w:val="20"/>
          <w:szCs w:val="20"/>
        </w:rPr>
      </w:pPr>
      <w:r w:rsidRPr="002D277C">
        <w:rPr>
          <w:rFonts w:ascii="Arial" w:eastAsia="Times New Roman" w:hAnsi="Arial" w:cs="Arial"/>
          <w:color w:val="000000"/>
          <w:sz w:val="20"/>
          <w:szCs w:val="20"/>
        </w:rPr>
        <w:t>Etablir des budgets prévisionnels d’opérations commerciales</w:t>
      </w:r>
    </w:p>
    <w:p w14:paraId="596AF6B6" w14:textId="77777777" w:rsidR="002D277C" w:rsidRPr="002D277C" w:rsidRDefault="002D277C" w:rsidP="002D277C">
      <w:pPr>
        <w:rPr>
          <w:rFonts w:ascii="Arial" w:eastAsia="Times New Roman" w:hAnsi="Arial" w:cs="Arial"/>
          <w:color w:val="000000"/>
          <w:sz w:val="20"/>
          <w:szCs w:val="20"/>
        </w:rPr>
      </w:pPr>
      <w:r w:rsidRPr="002D277C">
        <w:rPr>
          <w:rFonts w:ascii="Arial" w:eastAsia="Times New Roman" w:hAnsi="Arial" w:cs="Arial"/>
          <w:color w:val="000000"/>
          <w:sz w:val="20"/>
          <w:szCs w:val="20"/>
        </w:rPr>
        <w:t>Définir des outils de suivi budgétaire</w:t>
      </w:r>
    </w:p>
    <w:p w14:paraId="778791A9" w14:textId="77777777" w:rsidR="002D277C" w:rsidRPr="002D277C" w:rsidRDefault="002D277C" w:rsidP="002D277C">
      <w:pPr>
        <w:rPr>
          <w:rFonts w:ascii="Arial" w:eastAsia="Times New Roman" w:hAnsi="Arial" w:cs="Arial"/>
          <w:color w:val="000000"/>
          <w:sz w:val="20"/>
          <w:szCs w:val="20"/>
        </w:rPr>
      </w:pPr>
      <w:r w:rsidRPr="002D277C">
        <w:rPr>
          <w:rFonts w:ascii="Arial" w:eastAsia="Times New Roman" w:hAnsi="Arial" w:cs="Arial"/>
          <w:color w:val="000000"/>
          <w:sz w:val="20"/>
          <w:szCs w:val="20"/>
        </w:rPr>
        <w:t>Analyser les moyens financiers, techniques et humains nécessaires, selon un calendrier défini, pour le déploiement de la stratégie mix-marketing à mettre en œuvre, sur le moyen et le long terme</w:t>
      </w:r>
    </w:p>
    <w:p w14:paraId="26EBEFAA" w14:textId="77777777" w:rsidR="002D277C" w:rsidRPr="002D277C" w:rsidRDefault="002D277C" w:rsidP="002D277C">
      <w:pPr>
        <w:rPr>
          <w:rFonts w:ascii="Arial" w:eastAsia="Times New Roman" w:hAnsi="Arial" w:cs="Arial"/>
          <w:color w:val="000000"/>
          <w:sz w:val="20"/>
          <w:szCs w:val="20"/>
        </w:rPr>
      </w:pPr>
      <w:r w:rsidRPr="002D277C">
        <w:rPr>
          <w:rFonts w:ascii="Arial" w:eastAsia="Times New Roman" w:hAnsi="Arial" w:cs="Arial"/>
          <w:color w:val="000000"/>
          <w:sz w:val="20"/>
          <w:szCs w:val="20"/>
        </w:rPr>
        <w:t xml:space="preserve">Contrôler la mise en </w:t>
      </w:r>
      <w:proofErr w:type="spellStart"/>
      <w:r w:rsidRPr="002D277C">
        <w:rPr>
          <w:rFonts w:ascii="Arial" w:eastAsia="Times New Roman" w:hAnsi="Arial" w:cs="Arial"/>
          <w:color w:val="000000"/>
          <w:sz w:val="20"/>
          <w:szCs w:val="20"/>
        </w:rPr>
        <w:t>oeuvre</w:t>
      </w:r>
      <w:proofErr w:type="spellEnd"/>
      <w:r w:rsidRPr="002D277C">
        <w:rPr>
          <w:rFonts w:ascii="Arial" w:eastAsia="Times New Roman" w:hAnsi="Arial" w:cs="Arial"/>
          <w:color w:val="000000"/>
          <w:sz w:val="20"/>
          <w:szCs w:val="20"/>
        </w:rPr>
        <w:t xml:space="preserve"> les règles juridiques afférentes à la gestion des ressources humaines.</w:t>
      </w:r>
    </w:p>
    <w:p w14:paraId="44561C8E" w14:textId="77777777" w:rsidR="002D277C" w:rsidRPr="002D277C" w:rsidRDefault="002D277C" w:rsidP="002D277C">
      <w:pPr>
        <w:rPr>
          <w:rFonts w:ascii="Arial" w:eastAsia="Times New Roman" w:hAnsi="Arial" w:cs="Arial"/>
          <w:color w:val="000000"/>
          <w:sz w:val="20"/>
          <w:szCs w:val="20"/>
        </w:rPr>
      </w:pPr>
      <w:r w:rsidRPr="002D277C">
        <w:rPr>
          <w:rFonts w:ascii="Arial" w:eastAsia="Times New Roman" w:hAnsi="Arial" w:cs="Arial"/>
          <w:color w:val="000000"/>
          <w:sz w:val="20"/>
          <w:szCs w:val="20"/>
        </w:rPr>
        <w:t>Conduire une négociation avec le client</w:t>
      </w:r>
    </w:p>
    <w:p w14:paraId="36925E96" w14:textId="77777777" w:rsidR="002D277C" w:rsidRPr="002D277C" w:rsidRDefault="002D277C" w:rsidP="002D277C">
      <w:pPr>
        <w:rPr>
          <w:rFonts w:ascii="Arial" w:eastAsia="Times New Roman" w:hAnsi="Arial" w:cs="Arial"/>
          <w:color w:val="000000"/>
          <w:sz w:val="20"/>
          <w:szCs w:val="20"/>
        </w:rPr>
      </w:pPr>
      <w:r w:rsidRPr="002D277C">
        <w:rPr>
          <w:rFonts w:ascii="Arial" w:eastAsia="Times New Roman" w:hAnsi="Arial" w:cs="Arial"/>
          <w:color w:val="000000"/>
          <w:sz w:val="20"/>
          <w:szCs w:val="20"/>
        </w:rPr>
        <w:t>Déterminer les profils recherchés en fonction des services et produits à commercialiser, des objectifs à atteindre, des compétences attendues</w:t>
      </w:r>
    </w:p>
    <w:p w14:paraId="284362A8" w14:textId="77777777" w:rsidR="002D277C" w:rsidRPr="002D277C" w:rsidRDefault="002D277C" w:rsidP="002D277C">
      <w:pPr>
        <w:rPr>
          <w:rFonts w:ascii="Arial" w:eastAsia="Times New Roman" w:hAnsi="Arial" w:cs="Arial"/>
          <w:color w:val="000000"/>
          <w:sz w:val="20"/>
          <w:szCs w:val="20"/>
        </w:rPr>
      </w:pPr>
      <w:r w:rsidRPr="002D277C">
        <w:rPr>
          <w:rFonts w:ascii="Arial" w:eastAsia="Times New Roman" w:hAnsi="Arial" w:cs="Arial"/>
          <w:color w:val="000000"/>
          <w:sz w:val="20"/>
          <w:szCs w:val="20"/>
        </w:rPr>
        <w:t>Contribuer à l’intégration des collaborateurs de son équipe</w:t>
      </w:r>
    </w:p>
    <w:p w14:paraId="3C2C896B" w14:textId="77777777" w:rsidR="002D277C" w:rsidRPr="002D277C" w:rsidRDefault="002D277C" w:rsidP="002D277C">
      <w:pPr>
        <w:rPr>
          <w:rFonts w:ascii="Arial" w:eastAsia="Times New Roman" w:hAnsi="Arial" w:cs="Arial"/>
          <w:color w:val="000000"/>
          <w:sz w:val="20"/>
          <w:szCs w:val="20"/>
        </w:rPr>
      </w:pPr>
      <w:r w:rsidRPr="002D277C">
        <w:rPr>
          <w:rFonts w:ascii="Arial" w:eastAsia="Times New Roman" w:hAnsi="Arial" w:cs="Arial"/>
          <w:color w:val="000000"/>
          <w:sz w:val="20"/>
          <w:szCs w:val="20"/>
        </w:rPr>
        <w:t>Définir et adapter le mode de communication managériale au sein d’une unité commerciale</w:t>
      </w:r>
    </w:p>
    <w:p w14:paraId="13A0A52A" w14:textId="77777777" w:rsidR="002D277C" w:rsidRPr="002D277C" w:rsidRDefault="002D277C" w:rsidP="002D277C">
      <w:pPr>
        <w:rPr>
          <w:rFonts w:ascii="Arial" w:eastAsia="Times New Roman" w:hAnsi="Arial" w:cs="Arial"/>
          <w:color w:val="000000"/>
          <w:sz w:val="20"/>
          <w:szCs w:val="20"/>
        </w:rPr>
      </w:pPr>
      <w:r w:rsidRPr="002D277C">
        <w:rPr>
          <w:rFonts w:ascii="Arial" w:eastAsia="Times New Roman" w:hAnsi="Arial" w:cs="Arial"/>
          <w:color w:val="000000"/>
          <w:sz w:val="20"/>
          <w:szCs w:val="20"/>
        </w:rPr>
        <w:t>Animer une équipe de différents statuts (interne ou externe)</w:t>
      </w:r>
    </w:p>
    <w:p w14:paraId="14ED0730" w14:textId="77777777" w:rsidR="002D277C" w:rsidRPr="002D277C" w:rsidRDefault="002D277C" w:rsidP="002D277C">
      <w:pPr>
        <w:rPr>
          <w:rFonts w:ascii="Arial" w:eastAsia="Times New Roman" w:hAnsi="Arial" w:cs="Arial"/>
          <w:color w:val="000000"/>
          <w:sz w:val="20"/>
          <w:szCs w:val="20"/>
        </w:rPr>
      </w:pPr>
      <w:r w:rsidRPr="002D277C">
        <w:rPr>
          <w:rFonts w:ascii="Arial" w:eastAsia="Times New Roman" w:hAnsi="Arial" w:cs="Arial"/>
          <w:color w:val="000000"/>
          <w:sz w:val="20"/>
          <w:szCs w:val="20"/>
        </w:rPr>
        <w:t>Analyser les résultats individuels et collectifs de l’équipe</w:t>
      </w:r>
    </w:p>
    <w:p w14:paraId="6439887D" w14:textId="77777777" w:rsidR="002D277C" w:rsidRPr="002D277C" w:rsidRDefault="002D277C" w:rsidP="002D277C">
      <w:pPr>
        <w:rPr>
          <w:rFonts w:ascii="Arial" w:eastAsia="Times New Roman" w:hAnsi="Arial" w:cs="Arial"/>
          <w:color w:val="000000"/>
          <w:sz w:val="20"/>
          <w:szCs w:val="20"/>
        </w:rPr>
      </w:pPr>
      <w:r w:rsidRPr="002D277C">
        <w:rPr>
          <w:rFonts w:ascii="Arial" w:eastAsia="Times New Roman" w:hAnsi="Arial" w:cs="Arial"/>
          <w:color w:val="000000"/>
          <w:sz w:val="20"/>
          <w:szCs w:val="20"/>
        </w:rPr>
        <w:t>Analyser les caractéristiques, enjeux, tendances et évolutions d’un marché spécifique</w:t>
      </w:r>
    </w:p>
    <w:p w14:paraId="0E360B44" w14:textId="77777777" w:rsidR="002D277C" w:rsidRPr="002D277C" w:rsidRDefault="002D277C" w:rsidP="002D277C">
      <w:pPr>
        <w:rPr>
          <w:rFonts w:ascii="Arial" w:eastAsia="Times New Roman" w:hAnsi="Arial" w:cs="Arial"/>
          <w:color w:val="000000"/>
          <w:sz w:val="20"/>
          <w:szCs w:val="20"/>
        </w:rPr>
      </w:pPr>
      <w:r w:rsidRPr="002D277C">
        <w:rPr>
          <w:rFonts w:ascii="Arial" w:eastAsia="Times New Roman" w:hAnsi="Arial" w:cs="Arial"/>
          <w:color w:val="000000"/>
          <w:sz w:val="20"/>
          <w:szCs w:val="20"/>
        </w:rPr>
        <w:t>Elaborer l’offre commerciale</w:t>
      </w:r>
    </w:p>
    <w:p w14:paraId="4A5AD9BD" w14:textId="77777777" w:rsidR="002D277C" w:rsidRPr="002D277C" w:rsidRDefault="002D277C" w:rsidP="002D277C">
      <w:pPr>
        <w:rPr>
          <w:rFonts w:ascii="Arial" w:eastAsia="Times New Roman" w:hAnsi="Arial" w:cs="Arial"/>
          <w:color w:val="000000"/>
          <w:sz w:val="20"/>
          <w:szCs w:val="20"/>
        </w:rPr>
      </w:pPr>
      <w:r w:rsidRPr="002D277C">
        <w:rPr>
          <w:rFonts w:ascii="Arial" w:eastAsia="Times New Roman" w:hAnsi="Arial" w:cs="Arial"/>
          <w:color w:val="000000"/>
          <w:sz w:val="20"/>
          <w:szCs w:val="20"/>
        </w:rPr>
        <w:t>Développer l’offre commerciale</w:t>
      </w:r>
    </w:p>
    <w:p w14:paraId="1A5FFDAE" w14:textId="77777777" w:rsidR="002D277C" w:rsidRPr="002D277C" w:rsidRDefault="002D277C" w:rsidP="002D277C">
      <w:pPr>
        <w:rPr>
          <w:rFonts w:ascii="Arial" w:eastAsia="Times New Roman" w:hAnsi="Arial" w:cs="Arial"/>
          <w:color w:val="000000"/>
          <w:sz w:val="20"/>
          <w:szCs w:val="20"/>
        </w:rPr>
      </w:pPr>
      <w:r w:rsidRPr="002D277C">
        <w:rPr>
          <w:rFonts w:ascii="Arial" w:eastAsia="Times New Roman" w:hAnsi="Arial" w:cs="Arial"/>
          <w:color w:val="000000"/>
          <w:sz w:val="20"/>
          <w:szCs w:val="20"/>
        </w:rPr>
        <w:t>Evaluer les performances de l'offre commerciale spécifique</w:t>
      </w:r>
    </w:p>
    <w:p w14:paraId="6F93C3C4" w14:textId="77777777" w:rsidR="002D277C" w:rsidRPr="002D277C" w:rsidRDefault="002D277C" w:rsidP="002D277C">
      <w:pPr>
        <w:rPr>
          <w:rFonts w:ascii="Arial" w:eastAsia="Times New Roman" w:hAnsi="Arial" w:cs="Arial"/>
          <w:color w:val="000000"/>
          <w:sz w:val="20"/>
          <w:szCs w:val="20"/>
        </w:rPr>
      </w:pPr>
      <w:r w:rsidRPr="002D277C">
        <w:rPr>
          <w:rFonts w:ascii="Arial" w:eastAsia="Times New Roman" w:hAnsi="Arial" w:cs="Arial"/>
          <w:color w:val="000000"/>
          <w:sz w:val="20"/>
          <w:szCs w:val="20"/>
        </w:rPr>
        <w:t>Modalités d'évaluation :</w:t>
      </w:r>
    </w:p>
    <w:p w14:paraId="12CA21F4" w14:textId="77777777" w:rsidR="002D277C" w:rsidRPr="002D277C" w:rsidRDefault="002D277C" w:rsidP="002D277C">
      <w:pPr>
        <w:rPr>
          <w:rFonts w:ascii="Arial" w:eastAsia="Times New Roman" w:hAnsi="Arial" w:cs="Arial"/>
          <w:color w:val="000000"/>
          <w:sz w:val="20"/>
          <w:szCs w:val="20"/>
        </w:rPr>
      </w:pPr>
      <w:r w:rsidRPr="002D277C">
        <w:rPr>
          <w:rFonts w:ascii="Arial" w:eastAsia="Times New Roman" w:hAnsi="Arial" w:cs="Arial"/>
          <w:color w:val="000000"/>
          <w:sz w:val="20"/>
          <w:szCs w:val="20"/>
        </w:rPr>
        <w:t>Les modalités d'évaluation sont les suivantes :</w:t>
      </w:r>
    </w:p>
    <w:p w14:paraId="6F8548E8" w14:textId="77777777" w:rsidR="002D277C" w:rsidRPr="002D277C" w:rsidRDefault="002D277C" w:rsidP="002D277C">
      <w:pPr>
        <w:numPr>
          <w:ilvl w:val="0"/>
          <w:numId w:val="32"/>
        </w:numPr>
        <w:rPr>
          <w:rFonts w:ascii="Arial" w:eastAsia="Times New Roman" w:hAnsi="Arial" w:cs="Arial"/>
          <w:color w:val="000000"/>
          <w:sz w:val="20"/>
          <w:szCs w:val="20"/>
        </w:rPr>
      </w:pPr>
      <w:r w:rsidRPr="002D277C">
        <w:rPr>
          <w:rFonts w:ascii="Arial" w:eastAsia="Times New Roman" w:hAnsi="Arial" w:cs="Arial"/>
          <w:color w:val="000000"/>
          <w:sz w:val="20"/>
          <w:szCs w:val="20"/>
        </w:rPr>
        <w:t>Etudes de cas</w:t>
      </w:r>
    </w:p>
    <w:p w14:paraId="674AE01E" w14:textId="77777777" w:rsidR="002D277C" w:rsidRPr="002D277C" w:rsidRDefault="002D277C" w:rsidP="002D277C">
      <w:pPr>
        <w:numPr>
          <w:ilvl w:val="0"/>
          <w:numId w:val="32"/>
        </w:numPr>
        <w:rPr>
          <w:rFonts w:ascii="Arial" w:eastAsia="Times New Roman" w:hAnsi="Arial" w:cs="Arial"/>
          <w:color w:val="000000"/>
          <w:sz w:val="20"/>
          <w:szCs w:val="20"/>
        </w:rPr>
      </w:pPr>
      <w:r w:rsidRPr="002D277C">
        <w:rPr>
          <w:rFonts w:ascii="Arial" w:eastAsia="Times New Roman" w:hAnsi="Arial" w:cs="Arial"/>
          <w:color w:val="000000"/>
          <w:sz w:val="20"/>
          <w:szCs w:val="20"/>
        </w:rPr>
        <w:t>Cas pratiques</w:t>
      </w:r>
    </w:p>
    <w:p w14:paraId="3E84D835" w14:textId="77777777" w:rsidR="002D277C" w:rsidRPr="002D277C" w:rsidRDefault="002D277C" w:rsidP="002D277C">
      <w:pPr>
        <w:numPr>
          <w:ilvl w:val="0"/>
          <w:numId w:val="32"/>
        </w:numPr>
        <w:rPr>
          <w:rFonts w:ascii="Arial" w:eastAsia="Times New Roman" w:hAnsi="Arial" w:cs="Arial"/>
          <w:color w:val="000000"/>
          <w:sz w:val="20"/>
          <w:szCs w:val="20"/>
        </w:rPr>
      </w:pPr>
      <w:r w:rsidRPr="002D277C">
        <w:rPr>
          <w:rFonts w:ascii="Arial" w:eastAsia="Times New Roman" w:hAnsi="Arial" w:cs="Arial"/>
          <w:color w:val="000000"/>
          <w:sz w:val="20"/>
          <w:szCs w:val="20"/>
        </w:rPr>
        <w:t>Mises en situation professionnelles</w:t>
      </w:r>
    </w:p>
    <w:p w14:paraId="09674605" w14:textId="77777777" w:rsidR="002D277C" w:rsidRPr="002D277C" w:rsidRDefault="002D277C" w:rsidP="002D277C">
      <w:pPr>
        <w:numPr>
          <w:ilvl w:val="0"/>
          <w:numId w:val="32"/>
        </w:numPr>
        <w:rPr>
          <w:rFonts w:ascii="Arial" w:eastAsia="Times New Roman" w:hAnsi="Arial" w:cs="Arial"/>
          <w:color w:val="000000"/>
          <w:sz w:val="20"/>
          <w:szCs w:val="20"/>
        </w:rPr>
      </w:pPr>
      <w:r w:rsidRPr="002D277C">
        <w:rPr>
          <w:rFonts w:ascii="Arial" w:eastAsia="Times New Roman" w:hAnsi="Arial" w:cs="Arial"/>
          <w:color w:val="000000"/>
          <w:sz w:val="20"/>
          <w:szCs w:val="20"/>
        </w:rPr>
        <w:t>Analyse réflexive de la pratique professionnelle</w:t>
      </w:r>
    </w:p>
    <w:p w14:paraId="59F5DC58" w14:textId="77777777" w:rsidR="002D277C" w:rsidRPr="002D277C" w:rsidRDefault="002D277C" w:rsidP="002D277C">
      <w:pPr>
        <w:numPr>
          <w:ilvl w:val="0"/>
          <w:numId w:val="32"/>
        </w:numPr>
        <w:rPr>
          <w:rFonts w:ascii="Arial" w:eastAsia="Times New Roman" w:hAnsi="Arial" w:cs="Arial"/>
          <w:color w:val="000000"/>
          <w:sz w:val="20"/>
          <w:szCs w:val="20"/>
        </w:rPr>
      </w:pPr>
      <w:r w:rsidRPr="002D277C">
        <w:rPr>
          <w:rFonts w:ascii="Arial" w:eastAsia="Times New Roman" w:hAnsi="Arial" w:cs="Arial"/>
          <w:color w:val="000000"/>
          <w:sz w:val="20"/>
          <w:szCs w:val="20"/>
        </w:rPr>
        <w:t>Mémoire écrit et soutenance orale devant un jury.</w:t>
      </w:r>
    </w:p>
    <w:p w14:paraId="49B34F3B" w14:textId="77777777" w:rsidR="002D277C" w:rsidRPr="000B47BE" w:rsidRDefault="002D277C" w:rsidP="0008797F">
      <w:pPr>
        <w:spacing w:line="360" w:lineRule="auto"/>
        <w:jc w:val="both"/>
        <w:rPr>
          <w:rFonts w:ascii="Arial" w:hAnsi="Arial" w:cs="Arial"/>
          <w:b/>
          <w:bCs/>
          <w:color w:val="00AABA"/>
          <w:u w:val="single"/>
        </w:rPr>
      </w:pPr>
    </w:p>
    <w:p w14:paraId="3B1F9BB2" w14:textId="6BD8A03B" w:rsidR="004F3040" w:rsidRPr="000B47BE" w:rsidRDefault="004F3040" w:rsidP="0008797F">
      <w:pPr>
        <w:spacing w:line="360" w:lineRule="auto"/>
        <w:jc w:val="both"/>
        <w:rPr>
          <w:rFonts w:ascii="Arial" w:hAnsi="Arial" w:cs="Arial"/>
          <w:b/>
          <w:bCs/>
          <w:color w:val="00AABA"/>
          <w:u w:val="single"/>
        </w:rPr>
      </w:pPr>
      <w:r w:rsidRPr="00E21EDB">
        <w:rPr>
          <w:rFonts w:ascii="Arial" w:hAnsi="Arial" w:cs="Arial"/>
          <w:b/>
          <w:bCs/>
          <w:color w:val="00AABA"/>
          <w:u w:val="single"/>
        </w:rPr>
        <w:t>PERSPECTIVES</w:t>
      </w:r>
      <w:r w:rsidR="00543EEB" w:rsidRPr="00E21EDB">
        <w:rPr>
          <w:rFonts w:ascii="Arial" w:hAnsi="Arial" w:cs="Arial"/>
          <w:b/>
          <w:bCs/>
          <w:color w:val="00AABA"/>
          <w:u w:val="single"/>
        </w:rPr>
        <w:t xml:space="preserve"> POST-</w:t>
      </w:r>
      <w:r w:rsidR="00254551" w:rsidRPr="00E21EDB">
        <w:rPr>
          <w:rFonts w:ascii="Arial" w:hAnsi="Arial" w:cs="Arial"/>
          <w:b/>
          <w:bCs/>
          <w:color w:val="00AABA"/>
          <w:u w:val="single"/>
        </w:rPr>
        <w:t xml:space="preserve"> </w:t>
      </w:r>
      <w:r w:rsidR="00543EEB" w:rsidRPr="00E21EDB">
        <w:rPr>
          <w:rFonts w:ascii="Arial" w:hAnsi="Arial" w:cs="Arial"/>
          <w:b/>
          <w:bCs/>
          <w:color w:val="00AABA"/>
          <w:u w:val="single"/>
        </w:rPr>
        <w:t>FORMATION :</w:t>
      </w:r>
      <w:r w:rsidR="00543EEB" w:rsidRPr="000B47BE">
        <w:rPr>
          <w:rFonts w:ascii="Arial" w:hAnsi="Arial" w:cs="Arial"/>
          <w:b/>
          <w:bCs/>
          <w:color w:val="00AABA"/>
          <w:u w:val="single"/>
        </w:rPr>
        <w:t xml:space="preserve"> </w:t>
      </w:r>
    </w:p>
    <w:p w14:paraId="6581A571" w14:textId="2D689E7C" w:rsidR="00F9512E" w:rsidRDefault="00FC7217" w:rsidP="00E21EDB">
      <w:pPr>
        <w:jc w:val="both"/>
        <w:rPr>
          <w:rFonts w:ascii="Arial" w:hAnsi="Arial" w:cs="Arial"/>
          <w:color w:val="000000"/>
          <w:sz w:val="20"/>
          <w:szCs w:val="20"/>
        </w:rPr>
      </w:pPr>
      <w:bookmarkStart w:id="0" w:name="_Hlk194325360"/>
      <w:r w:rsidRPr="000B47BE">
        <w:rPr>
          <w:rFonts w:ascii="Arial" w:hAnsi="Arial" w:cs="Arial"/>
          <w:color w:val="000000"/>
          <w:sz w:val="20"/>
          <w:szCs w:val="20"/>
        </w:rPr>
        <w:t xml:space="preserve">Possibilité de poursuite d’études en </w:t>
      </w:r>
      <w:r w:rsidR="00E21EDB">
        <w:rPr>
          <w:rFonts w:ascii="Arial" w:hAnsi="Arial" w:cs="Arial"/>
          <w:color w:val="000000"/>
          <w:sz w:val="20"/>
          <w:szCs w:val="20"/>
        </w:rPr>
        <w:t xml:space="preserve">Niveau </w:t>
      </w:r>
      <w:r w:rsidR="00B30E02">
        <w:rPr>
          <w:rFonts w:ascii="Arial" w:hAnsi="Arial" w:cs="Arial"/>
          <w:color w:val="000000"/>
          <w:sz w:val="20"/>
          <w:szCs w:val="20"/>
        </w:rPr>
        <w:t>7</w:t>
      </w:r>
      <w:r w:rsidR="00774201">
        <w:rPr>
          <w:rFonts w:ascii="Arial" w:hAnsi="Arial" w:cs="Arial"/>
          <w:color w:val="000000"/>
          <w:sz w:val="20"/>
          <w:szCs w:val="20"/>
        </w:rPr>
        <w:t xml:space="preserve"> (Mastère / MBA en Marketing, en</w:t>
      </w:r>
      <w:r w:rsidR="005D350C">
        <w:rPr>
          <w:rFonts w:ascii="Arial" w:hAnsi="Arial" w:cs="Arial"/>
          <w:color w:val="000000"/>
          <w:sz w:val="20"/>
          <w:szCs w:val="20"/>
        </w:rPr>
        <w:t xml:space="preserve"> </w:t>
      </w:r>
      <w:r w:rsidR="007A540B">
        <w:rPr>
          <w:rFonts w:ascii="Arial" w:hAnsi="Arial" w:cs="Arial"/>
          <w:color w:val="000000"/>
          <w:sz w:val="20"/>
          <w:szCs w:val="20"/>
        </w:rPr>
        <w:t>Entrepreneuriat</w:t>
      </w:r>
      <w:r w:rsidR="00774201">
        <w:rPr>
          <w:rFonts w:ascii="Arial" w:hAnsi="Arial" w:cs="Arial"/>
          <w:color w:val="000000"/>
          <w:sz w:val="20"/>
          <w:szCs w:val="20"/>
        </w:rPr>
        <w:t xml:space="preserve">, en </w:t>
      </w:r>
      <w:r w:rsidR="007A540B">
        <w:rPr>
          <w:rFonts w:ascii="Arial" w:hAnsi="Arial" w:cs="Arial"/>
          <w:color w:val="000000"/>
          <w:sz w:val="20"/>
          <w:szCs w:val="20"/>
        </w:rPr>
        <w:t>G</w:t>
      </w:r>
      <w:r w:rsidR="00774201">
        <w:rPr>
          <w:rFonts w:ascii="Arial" w:hAnsi="Arial" w:cs="Arial"/>
          <w:color w:val="000000"/>
          <w:sz w:val="20"/>
          <w:szCs w:val="20"/>
        </w:rPr>
        <w:t>estion de projet</w:t>
      </w:r>
    </w:p>
    <w:bookmarkEnd w:id="0"/>
    <w:p w14:paraId="5461F3C9" w14:textId="4CD258F6" w:rsidR="00571094" w:rsidRDefault="00571094" w:rsidP="00AD0F5E">
      <w:pPr>
        <w:ind w:left="567"/>
        <w:jc w:val="both"/>
        <w:rPr>
          <w:rFonts w:ascii="Arial" w:hAnsi="Arial" w:cs="Arial"/>
          <w:color w:val="000000"/>
          <w:sz w:val="20"/>
          <w:szCs w:val="20"/>
        </w:rPr>
      </w:pPr>
    </w:p>
    <w:p w14:paraId="6C3DD847" w14:textId="77777777" w:rsidR="00E21EDB" w:rsidRPr="00E21EDB" w:rsidRDefault="00E21EDB" w:rsidP="00E21EDB">
      <w:pPr>
        <w:rPr>
          <w:rFonts w:ascii="Arial" w:eastAsia="Times New Roman" w:hAnsi="Arial" w:cs="Arial"/>
          <w:color w:val="000000"/>
          <w:sz w:val="20"/>
          <w:szCs w:val="20"/>
        </w:rPr>
      </w:pPr>
      <w:r w:rsidRPr="00E21EDB">
        <w:rPr>
          <w:rFonts w:ascii="Arial" w:eastAsia="Times New Roman" w:hAnsi="Arial" w:cs="Arial"/>
          <w:color w:val="000000"/>
          <w:sz w:val="20"/>
          <w:szCs w:val="20"/>
        </w:rPr>
        <w:t>Secteurs d’activités :</w:t>
      </w:r>
    </w:p>
    <w:p w14:paraId="1B9F079E" w14:textId="77777777" w:rsidR="00E21EDB" w:rsidRPr="00E21EDB" w:rsidRDefault="00E21EDB" w:rsidP="00E21EDB">
      <w:pPr>
        <w:jc w:val="both"/>
        <w:rPr>
          <w:rFonts w:ascii="Arial" w:eastAsia="Times New Roman" w:hAnsi="Arial" w:cs="Arial"/>
          <w:color w:val="000000"/>
          <w:sz w:val="20"/>
          <w:szCs w:val="20"/>
        </w:rPr>
      </w:pPr>
      <w:r w:rsidRPr="00E21EDB">
        <w:rPr>
          <w:rFonts w:ascii="Arial" w:eastAsia="Times New Roman" w:hAnsi="Arial" w:cs="Arial"/>
          <w:color w:val="000000"/>
          <w:sz w:val="20"/>
          <w:szCs w:val="20"/>
        </w:rPr>
        <w:t>L’emploi s’exerce dans tous types d’entreprises marchandes quels que soient leurs secteurs d’activité : services, industries, agroalimentaire, distribution, banques…etc. Les entreprises qui recrutent sont plus généralement des TPE, PME, PMI mais l’emploi peut également s’exercer au sein de plus grandes structures, dans le domaine privé ou dans le domaine public.</w:t>
      </w:r>
    </w:p>
    <w:p w14:paraId="3EF3FA8F" w14:textId="7223DDEE" w:rsidR="00E21EDB" w:rsidRDefault="00E21EDB" w:rsidP="00E21EDB">
      <w:pPr>
        <w:jc w:val="both"/>
        <w:rPr>
          <w:rFonts w:ascii="Arial" w:eastAsia="Times New Roman" w:hAnsi="Arial" w:cs="Arial"/>
          <w:color w:val="000000"/>
          <w:sz w:val="20"/>
          <w:szCs w:val="20"/>
        </w:rPr>
      </w:pPr>
      <w:r w:rsidRPr="00E21EDB">
        <w:rPr>
          <w:rFonts w:ascii="Arial" w:eastAsia="Times New Roman" w:hAnsi="Arial" w:cs="Arial"/>
          <w:color w:val="000000"/>
          <w:sz w:val="20"/>
          <w:szCs w:val="20"/>
        </w:rPr>
        <w:t>Selon la taille de la structure, les activités du Responsable en Développement Commercial et Marketing peuvent s’exercer dans un cadre local, national ou international, en France ou à l’étranger.  </w:t>
      </w:r>
    </w:p>
    <w:p w14:paraId="6505EDAB" w14:textId="77777777" w:rsidR="00E21EDB" w:rsidRPr="00E21EDB" w:rsidRDefault="00E21EDB" w:rsidP="00E21EDB">
      <w:pPr>
        <w:jc w:val="both"/>
        <w:rPr>
          <w:rFonts w:ascii="Arial" w:eastAsia="Times New Roman" w:hAnsi="Arial" w:cs="Arial"/>
          <w:color w:val="000000"/>
          <w:sz w:val="20"/>
          <w:szCs w:val="20"/>
        </w:rPr>
      </w:pPr>
    </w:p>
    <w:p w14:paraId="30E028B3" w14:textId="77777777" w:rsidR="00E21EDB" w:rsidRPr="00E21EDB" w:rsidRDefault="00E21EDB" w:rsidP="00E21EDB">
      <w:pPr>
        <w:rPr>
          <w:rFonts w:ascii="Arial" w:eastAsia="Times New Roman" w:hAnsi="Arial" w:cs="Arial"/>
          <w:color w:val="000000"/>
          <w:sz w:val="20"/>
          <w:szCs w:val="20"/>
        </w:rPr>
      </w:pPr>
      <w:r w:rsidRPr="00E21EDB">
        <w:rPr>
          <w:rFonts w:ascii="Arial" w:eastAsia="Times New Roman" w:hAnsi="Arial" w:cs="Arial"/>
          <w:color w:val="000000"/>
          <w:sz w:val="20"/>
          <w:szCs w:val="20"/>
        </w:rPr>
        <w:t>Type d'emplois accessibles :</w:t>
      </w:r>
    </w:p>
    <w:p w14:paraId="22863252" w14:textId="77777777" w:rsidR="00E21EDB" w:rsidRPr="00E21EDB" w:rsidRDefault="00E21EDB" w:rsidP="00E21EDB">
      <w:pPr>
        <w:numPr>
          <w:ilvl w:val="0"/>
          <w:numId w:val="33"/>
        </w:numPr>
        <w:rPr>
          <w:rFonts w:ascii="Arial" w:eastAsia="Times New Roman" w:hAnsi="Arial" w:cs="Arial"/>
          <w:color w:val="000000"/>
          <w:sz w:val="20"/>
          <w:szCs w:val="20"/>
        </w:rPr>
      </w:pPr>
      <w:r w:rsidRPr="00E21EDB">
        <w:rPr>
          <w:rFonts w:ascii="Arial" w:eastAsia="Times New Roman" w:hAnsi="Arial" w:cs="Arial"/>
          <w:color w:val="000000"/>
          <w:sz w:val="20"/>
          <w:szCs w:val="20"/>
        </w:rPr>
        <w:t>Chargé de développement commercial</w:t>
      </w:r>
    </w:p>
    <w:p w14:paraId="11453EB8" w14:textId="77777777" w:rsidR="00E21EDB" w:rsidRPr="00E21EDB" w:rsidRDefault="00E21EDB" w:rsidP="00E21EDB">
      <w:pPr>
        <w:numPr>
          <w:ilvl w:val="0"/>
          <w:numId w:val="33"/>
        </w:numPr>
        <w:rPr>
          <w:rFonts w:ascii="Arial" w:eastAsia="Times New Roman" w:hAnsi="Arial" w:cs="Arial"/>
          <w:color w:val="000000"/>
          <w:sz w:val="20"/>
          <w:szCs w:val="20"/>
        </w:rPr>
      </w:pPr>
      <w:r w:rsidRPr="00E21EDB">
        <w:rPr>
          <w:rFonts w:ascii="Arial" w:eastAsia="Times New Roman" w:hAnsi="Arial" w:cs="Arial"/>
          <w:color w:val="000000"/>
          <w:sz w:val="20"/>
          <w:szCs w:val="20"/>
        </w:rPr>
        <w:lastRenderedPageBreak/>
        <w:t>Chef de produits</w:t>
      </w:r>
    </w:p>
    <w:p w14:paraId="2883E4E6" w14:textId="77777777" w:rsidR="00E21EDB" w:rsidRPr="00E21EDB" w:rsidRDefault="00E21EDB" w:rsidP="00E21EDB">
      <w:pPr>
        <w:numPr>
          <w:ilvl w:val="0"/>
          <w:numId w:val="33"/>
        </w:numPr>
        <w:rPr>
          <w:rFonts w:ascii="Arial" w:eastAsia="Times New Roman" w:hAnsi="Arial" w:cs="Arial"/>
          <w:color w:val="000000"/>
          <w:sz w:val="20"/>
          <w:szCs w:val="20"/>
        </w:rPr>
      </w:pPr>
      <w:r w:rsidRPr="00E21EDB">
        <w:rPr>
          <w:rFonts w:ascii="Arial" w:eastAsia="Times New Roman" w:hAnsi="Arial" w:cs="Arial"/>
          <w:color w:val="000000"/>
          <w:sz w:val="20"/>
          <w:szCs w:val="20"/>
        </w:rPr>
        <w:t>Gérant de société</w:t>
      </w:r>
    </w:p>
    <w:p w14:paraId="66F10D0A" w14:textId="77777777" w:rsidR="00E21EDB" w:rsidRPr="00E21EDB" w:rsidRDefault="00E21EDB" w:rsidP="00E21EDB">
      <w:pPr>
        <w:numPr>
          <w:ilvl w:val="0"/>
          <w:numId w:val="33"/>
        </w:numPr>
        <w:rPr>
          <w:rFonts w:ascii="Arial" w:eastAsia="Times New Roman" w:hAnsi="Arial" w:cs="Arial"/>
          <w:color w:val="000000"/>
          <w:sz w:val="20"/>
          <w:szCs w:val="20"/>
        </w:rPr>
      </w:pPr>
      <w:r w:rsidRPr="00E21EDB">
        <w:rPr>
          <w:rFonts w:ascii="Arial" w:eastAsia="Times New Roman" w:hAnsi="Arial" w:cs="Arial"/>
          <w:color w:val="000000"/>
          <w:sz w:val="20"/>
          <w:szCs w:val="20"/>
        </w:rPr>
        <w:t>Gestionnaire de clientèle</w:t>
      </w:r>
    </w:p>
    <w:p w14:paraId="488E2F65" w14:textId="77777777" w:rsidR="00E21EDB" w:rsidRPr="00E21EDB" w:rsidRDefault="00E21EDB" w:rsidP="00E21EDB">
      <w:pPr>
        <w:numPr>
          <w:ilvl w:val="0"/>
          <w:numId w:val="33"/>
        </w:numPr>
        <w:rPr>
          <w:rFonts w:ascii="Arial" w:eastAsia="Times New Roman" w:hAnsi="Arial" w:cs="Arial"/>
          <w:color w:val="000000"/>
          <w:sz w:val="20"/>
          <w:szCs w:val="20"/>
        </w:rPr>
      </w:pPr>
      <w:r w:rsidRPr="00E21EDB">
        <w:rPr>
          <w:rFonts w:ascii="Arial" w:eastAsia="Times New Roman" w:hAnsi="Arial" w:cs="Arial"/>
          <w:color w:val="000000"/>
          <w:sz w:val="20"/>
          <w:szCs w:val="20"/>
        </w:rPr>
        <w:t>Conseiller clientèle</w:t>
      </w:r>
    </w:p>
    <w:p w14:paraId="11BD0BB6" w14:textId="77777777" w:rsidR="00E21EDB" w:rsidRPr="00E21EDB" w:rsidRDefault="00E21EDB" w:rsidP="00E21EDB">
      <w:pPr>
        <w:numPr>
          <w:ilvl w:val="0"/>
          <w:numId w:val="33"/>
        </w:numPr>
        <w:rPr>
          <w:rFonts w:ascii="Arial" w:eastAsia="Times New Roman" w:hAnsi="Arial" w:cs="Arial"/>
          <w:color w:val="000000"/>
          <w:sz w:val="20"/>
          <w:szCs w:val="20"/>
        </w:rPr>
      </w:pPr>
      <w:r w:rsidRPr="00E21EDB">
        <w:rPr>
          <w:rFonts w:ascii="Arial" w:eastAsia="Times New Roman" w:hAnsi="Arial" w:cs="Arial"/>
          <w:color w:val="000000"/>
          <w:sz w:val="20"/>
          <w:szCs w:val="20"/>
        </w:rPr>
        <w:t>Responsable commercial</w:t>
      </w:r>
    </w:p>
    <w:p w14:paraId="1C770CAD" w14:textId="77777777" w:rsidR="00E21EDB" w:rsidRPr="00E21EDB" w:rsidRDefault="00E21EDB" w:rsidP="00E21EDB">
      <w:pPr>
        <w:numPr>
          <w:ilvl w:val="0"/>
          <w:numId w:val="33"/>
        </w:numPr>
        <w:rPr>
          <w:rFonts w:ascii="Arial" w:eastAsia="Times New Roman" w:hAnsi="Arial" w:cs="Arial"/>
          <w:color w:val="000000"/>
          <w:sz w:val="20"/>
          <w:szCs w:val="20"/>
        </w:rPr>
      </w:pPr>
      <w:r w:rsidRPr="00E21EDB">
        <w:rPr>
          <w:rFonts w:ascii="Arial" w:eastAsia="Times New Roman" w:hAnsi="Arial" w:cs="Arial"/>
          <w:color w:val="000000"/>
          <w:sz w:val="20"/>
          <w:szCs w:val="20"/>
        </w:rPr>
        <w:t>Chargé de projet marketing et développement</w:t>
      </w:r>
    </w:p>
    <w:p w14:paraId="1E2E0E3C" w14:textId="77777777" w:rsidR="00E21EDB" w:rsidRPr="00E21EDB" w:rsidRDefault="00E21EDB" w:rsidP="00E21EDB">
      <w:pPr>
        <w:numPr>
          <w:ilvl w:val="0"/>
          <w:numId w:val="33"/>
        </w:numPr>
        <w:rPr>
          <w:rFonts w:ascii="Arial" w:eastAsia="Times New Roman" w:hAnsi="Arial" w:cs="Arial"/>
          <w:color w:val="000000"/>
          <w:sz w:val="20"/>
          <w:szCs w:val="20"/>
        </w:rPr>
      </w:pPr>
      <w:r w:rsidRPr="00E21EDB">
        <w:rPr>
          <w:rFonts w:ascii="Arial" w:eastAsia="Times New Roman" w:hAnsi="Arial" w:cs="Arial"/>
          <w:color w:val="000000"/>
          <w:sz w:val="20"/>
          <w:szCs w:val="20"/>
        </w:rPr>
        <w:t>Chef de projet marketing</w:t>
      </w:r>
    </w:p>
    <w:p w14:paraId="67E4CEEA" w14:textId="77777777" w:rsidR="00E21EDB" w:rsidRPr="00E21EDB" w:rsidRDefault="00E21EDB" w:rsidP="00E21EDB">
      <w:pPr>
        <w:numPr>
          <w:ilvl w:val="0"/>
          <w:numId w:val="33"/>
        </w:numPr>
        <w:tabs>
          <w:tab w:val="clear" w:pos="720"/>
          <w:tab w:val="num" w:pos="1276"/>
        </w:tabs>
        <w:rPr>
          <w:rFonts w:ascii="Arial" w:eastAsia="Times New Roman" w:hAnsi="Arial" w:cs="Arial"/>
          <w:color w:val="000000"/>
          <w:sz w:val="20"/>
          <w:szCs w:val="20"/>
        </w:rPr>
      </w:pPr>
      <w:r w:rsidRPr="00E21EDB">
        <w:rPr>
          <w:rFonts w:ascii="Arial" w:eastAsia="Times New Roman" w:hAnsi="Arial" w:cs="Arial"/>
          <w:color w:val="000000"/>
          <w:sz w:val="20"/>
          <w:szCs w:val="20"/>
        </w:rPr>
        <w:t>Manager/Responsable de rayon</w:t>
      </w:r>
    </w:p>
    <w:p w14:paraId="4FE2CCE9" w14:textId="77777777" w:rsidR="00E21EDB" w:rsidRPr="00E21EDB" w:rsidRDefault="00E21EDB" w:rsidP="00E21EDB">
      <w:pPr>
        <w:rPr>
          <w:rFonts w:ascii="Arial" w:eastAsia="Times New Roman" w:hAnsi="Arial" w:cs="Arial"/>
          <w:color w:val="000000"/>
          <w:sz w:val="20"/>
          <w:szCs w:val="20"/>
        </w:rPr>
      </w:pPr>
      <w:r w:rsidRPr="00E21EDB">
        <w:rPr>
          <w:rFonts w:ascii="Arial" w:eastAsia="Times New Roman" w:hAnsi="Arial" w:cs="Arial"/>
          <w:color w:val="000000"/>
          <w:sz w:val="20"/>
          <w:szCs w:val="20"/>
        </w:rPr>
        <w:t>Code(s) ROME :</w:t>
      </w:r>
    </w:p>
    <w:p w14:paraId="4ADBE1AF" w14:textId="77777777" w:rsidR="00E21EDB" w:rsidRPr="00E21EDB" w:rsidRDefault="00E21EDB" w:rsidP="00E21EDB">
      <w:pPr>
        <w:numPr>
          <w:ilvl w:val="0"/>
          <w:numId w:val="34"/>
        </w:numPr>
        <w:rPr>
          <w:rFonts w:ascii="Arial" w:eastAsia="Times New Roman" w:hAnsi="Arial" w:cs="Arial"/>
          <w:color w:val="000000"/>
          <w:sz w:val="20"/>
          <w:szCs w:val="20"/>
        </w:rPr>
      </w:pPr>
      <w:r w:rsidRPr="00E21EDB">
        <w:rPr>
          <w:rFonts w:ascii="Arial" w:eastAsia="Times New Roman" w:hAnsi="Arial" w:cs="Arial"/>
          <w:color w:val="000000"/>
          <w:sz w:val="20"/>
          <w:szCs w:val="20"/>
          <w:bdr w:val="single" w:sz="2" w:space="0" w:color="E5E7EB" w:frame="1"/>
        </w:rPr>
        <w:t>M1707 - </w:t>
      </w:r>
      <w:r w:rsidRPr="00E21EDB">
        <w:rPr>
          <w:rFonts w:ascii="Arial" w:eastAsia="Times New Roman" w:hAnsi="Arial" w:cs="Arial"/>
          <w:color w:val="000000"/>
          <w:sz w:val="20"/>
          <w:szCs w:val="20"/>
        </w:rPr>
        <w:t>Stratégie commerciale</w:t>
      </w:r>
    </w:p>
    <w:p w14:paraId="706DC4A6" w14:textId="77777777" w:rsidR="00E21EDB" w:rsidRPr="00E21EDB" w:rsidRDefault="00E21EDB" w:rsidP="00E21EDB">
      <w:pPr>
        <w:numPr>
          <w:ilvl w:val="0"/>
          <w:numId w:val="34"/>
        </w:numPr>
        <w:rPr>
          <w:rFonts w:ascii="Arial" w:eastAsia="Times New Roman" w:hAnsi="Arial" w:cs="Arial"/>
          <w:color w:val="000000"/>
          <w:sz w:val="20"/>
          <w:szCs w:val="20"/>
        </w:rPr>
      </w:pPr>
      <w:r w:rsidRPr="00E21EDB">
        <w:rPr>
          <w:rFonts w:ascii="Arial" w:eastAsia="Times New Roman" w:hAnsi="Arial" w:cs="Arial"/>
          <w:color w:val="000000"/>
          <w:sz w:val="20"/>
          <w:szCs w:val="20"/>
          <w:bdr w:val="single" w:sz="2" w:space="0" w:color="E5E7EB" w:frame="1"/>
        </w:rPr>
        <w:t>M1705 - </w:t>
      </w:r>
      <w:r w:rsidRPr="00E21EDB">
        <w:rPr>
          <w:rFonts w:ascii="Arial" w:eastAsia="Times New Roman" w:hAnsi="Arial" w:cs="Arial"/>
          <w:color w:val="000000"/>
          <w:sz w:val="20"/>
          <w:szCs w:val="20"/>
        </w:rPr>
        <w:t>Marketing</w:t>
      </w:r>
    </w:p>
    <w:p w14:paraId="37A11E2D" w14:textId="77777777" w:rsidR="00571094" w:rsidRPr="00571094" w:rsidRDefault="00571094" w:rsidP="00571094">
      <w:pPr>
        <w:ind w:left="567"/>
        <w:jc w:val="both"/>
        <w:rPr>
          <w:rFonts w:ascii="Arial" w:hAnsi="Arial" w:cs="Arial"/>
          <w:color w:val="000000"/>
          <w:sz w:val="20"/>
          <w:szCs w:val="20"/>
        </w:rPr>
      </w:pPr>
    </w:p>
    <w:p w14:paraId="5F6826C9" w14:textId="77777777" w:rsidR="00FC7217" w:rsidRPr="000B47BE" w:rsidRDefault="00FC7217" w:rsidP="0008797F">
      <w:pPr>
        <w:spacing w:line="360" w:lineRule="auto"/>
        <w:jc w:val="both"/>
        <w:rPr>
          <w:rFonts w:ascii="Arial" w:hAnsi="Arial" w:cs="Arial"/>
          <w:b/>
          <w:bCs/>
          <w:color w:val="365F91" w:themeColor="accent1" w:themeShade="BF"/>
        </w:rPr>
      </w:pPr>
    </w:p>
    <w:p w14:paraId="198217AC" w14:textId="36F398DF" w:rsidR="00EB1CBC" w:rsidRPr="000B47BE" w:rsidRDefault="00396214" w:rsidP="0008797F">
      <w:pPr>
        <w:spacing w:line="360" w:lineRule="auto"/>
        <w:jc w:val="both"/>
        <w:rPr>
          <w:rFonts w:ascii="Arial" w:hAnsi="Arial" w:cs="Arial"/>
          <w:b/>
          <w:bCs/>
          <w:color w:val="00AABA"/>
          <w:u w:val="single"/>
        </w:rPr>
      </w:pPr>
      <w:r w:rsidRPr="000B47BE">
        <w:rPr>
          <w:rFonts w:ascii="Arial" w:hAnsi="Arial" w:cs="Arial"/>
          <w:b/>
          <w:bCs/>
          <w:color w:val="00AABA"/>
          <w:u w:val="single"/>
        </w:rPr>
        <w:t xml:space="preserve">ORGANISATION DE LA FORMATION : </w:t>
      </w:r>
    </w:p>
    <w:p w14:paraId="2286445E" w14:textId="256BB8F5" w:rsidR="00604FC5" w:rsidRPr="000B47BE" w:rsidRDefault="00EB1CBC" w:rsidP="00907E5E">
      <w:pPr>
        <w:spacing w:line="360" w:lineRule="auto"/>
        <w:ind w:left="284"/>
        <w:jc w:val="both"/>
        <w:rPr>
          <w:rFonts w:ascii="Arial" w:hAnsi="Arial" w:cs="Arial"/>
          <w:b/>
          <w:bCs/>
          <w:color w:val="00AABA"/>
        </w:rPr>
      </w:pPr>
      <w:bookmarkStart w:id="1" w:name="_Hlk189038394"/>
      <w:r w:rsidRPr="000B47BE">
        <w:rPr>
          <w:rFonts w:ascii="Arial" w:hAnsi="Arial" w:cs="Arial"/>
          <w:b/>
          <w:bCs/>
          <w:color w:val="00AABA"/>
        </w:rPr>
        <w:t>Moyens et méthodes pédagogiques</w:t>
      </w:r>
      <w:r w:rsidR="00604FC5" w:rsidRPr="000B47BE">
        <w:rPr>
          <w:rFonts w:ascii="Arial" w:hAnsi="Arial" w:cs="Arial"/>
          <w:b/>
          <w:bCs/>
          <w:color w:val="00AABA"/>
        </w:rPr>
        <w:t xml:space="preserve"> : </w:t>
      </w:r>
    </w:p>
    <w:p w14:paraId="7DAF28A8" w14:textId="5FC2E1B7" w:rsidR="00907E5E" w:rsidRPr="000B47BE" w:rsidRDefault="00907E5E" w:rsidP="00AD0F5E">
      <w:pPr>
        <w:spacing w:line="360" w:lineRule="auto"/>
        <w:ind w:left="567"/>
        <w:jc w:val="both"/>
        <w:rPr>
          <w:rStyle w:val="wixui-rich-texttext"/>
          <w:rFonts w:ascii="Arial" w:hAnsi="Arial" w:cs="Arial"/>
          <w:bCs/>
          <w:i/>
          <w:color w:val="00AABA"/>
          <w:sz w:val="23"/>
          <w:szCs w:val="23"/>
          <w:bdr w:val="none" w:sz="0" w:space="0" w:color="auto" w:frame="1"/>
        </w:rPr>
      </w:pPr>
      <w:r w:rsidRPr="000B47BE">
        <w:rPr>
          <w:rStyle w:val="wixui-rich-texttext"/>
          <w:rFonts w:ascii="Arial" w:hAnsi="Arial" w:cs="Arial"/>
          <w:bCs/>
          <w:i/>
          <w:color w:val="00AABA"/>
          <w:sz w:val="23"/>
          <w:szCs w:val="23"/>
          <w:bdr w:val="none" w:sz="0" w:space="0" w:color="auto" w:frame="1"/>
        </w:rPr>
        <w:t>Rythme de l'alternance</w:t>
      </w:r>
    </w:p>
    <w:p w14:paraId="12EE2D2F" w14:textId="7DED8ACB" w:rsidR="0008797F" w:rsidRPr="000B47BE" w:rsidRDefault="00907E5E" w:rsidP="00907E5E">
      <w:pPr>
        <w:ind w:left="567"/>
        <w:rPr>
          <w:rFonts w:ascii="Arial" w:hAnsi="Arial" w:cs="Arial"/>
          <w:color w:val="000000"/>
          <w:sz w:val="20"/>
          <w:szCs w:val="20"/>
        </w:rPr>
      </w:pPr>
      <w:r w:rsidRPr="000B47BE">
        <w:rPr>
          <w:rFonts w:ascii="Arial" w:hAnsi="Arial" w:cs="Arial"/>
          <w:color w:val="000000"/>
          <w:sz w:val="20"/>
          <w:szCs w:val="20"/>
        </w:rPr>
        <w:t>2 jours en centre de formation et 3 jours en entreprise par semaine en </w:t>
      </w:r>
      <w:r w:rsidRPr="000B47BE">
        <w:rPr>
          <w:rStyle w:val="wixui-rich-texttext"/>
          <w:rFonts w:ascii="Arial" w:hAnsi="Arial" w:cs="Arial"/>
          <w:b/>
          <w:bCs/>
          <w:color w:val="000000"/>
          <w:sz w:val="20"/>
          <w:szCs w:val="20"/>
          <w:bdr w:val="none" w:sz="0" w:space="0" w:color="auto" w:frame="1"/>
        </w:rPr>
        <w:t>contrat d'apprentissage (Alternance)</w:t>
      </w:r>
      <w:r w:rsidRPr="000B47BE">
        <w:rPr>
          <w:rFonts w:ascii="Arial" w:hAnsi="Arial" w:cs="Arial"/>
          <w:color w:val="000000"/>
          <w:sz w:val="20"/>
          <w:szCs w:val="20"/>
        </w:rPr>
        <w:br/>
        <w:t>Soit une moyenne de 14 heures de formation et de 21 heures en entreprise par semaine en moyenne.</w:t>
      </w:r>
    </w:p>
    <w:bookmarkEnd w:id="1"/>
    <w:p w14:paraId="46D6EB28" w14:textId="16294796" w:rsidR="00907E5E" w:rsidRDefault="00907E5E" w:rsidP="00907E5E">
      <w:pPr>
        <w:ind w:left="567"/>
        <w:rPr>
          <w:rFonts w:ascii="Arial" w:hAnsi="Arial" w:cs="Arial"/>
          <w:i/>
          <w:iCs/>
          <w:color w:val="7D7D82"/>
          <w:sz w:val="20"/>
          <w:szCs w:val="20"/>
        </w:rPr>
      </w:pPr>
    </w:p>
    <w:p w14:paraId="17373088" w14:textId="3F100DCB" w:rsidR="00B30E02" w:rsidRDefault="00774201" w:rsidP="00B30E02">
      <w:pPr>
        <w:spacing w:line="360" w:lineRule="auto"/>
        <w:ind w:left="567"/>
        <w:jc w:val="both"/>
        <w:rPr>
          <w:rStyle w:val="wixui-rich-texttext"/>
          <w:rFonts w:ascii="Arial" w:hAnsi="Arial" w:cs="Arial"/>
          <w:bCs/>
          <w:i/>
          <w:color w:val="00AABA"/>
          <w:sz w:val="23"/>
          <w:szCs w:val="23"/>
          <w:bdr w:val="none" w:sz="0" w:space="0" w:color="auto" w:frame="1"/>
        </w:rPr>
      </w:pPr>
      <w:r>
        <w:rPr>
          <w:rStyle w:val="wixui-rich-texttext"/>
          <w:rFonts w:ascii="Arial" w:hAnsi="Arial" w:cs="Arial"/>
          <w:bCs/>
          <w:i/>
          <w:color w:val="00AABA"/>
          <w:sz w:val="23"/>
          <w:szCs w:val="23"/>
          <w:bdr w:val="none" w:sz="0" w:space="0" w:color="auto" w:frame="1"/>
        </w:rPr>
        <w:t>Equivalences et p</w:t>
      </w:r>
      <w:r w:rsidR="00B30E02">
        <w:rPr>
          <w:rStyle w:val="wixui-rich-texttext"/>
          <w:rFonts w:ascii="Arial" w:hAnsi="Arial" w:cs="Arial"/>
          <w:bCs/>
          <w:i/>
          <w:color w:val="00AABA"/>
          <w:sz w:val="23"/>
          <w:szCs w:val="23"/>
          <w:bdr w:val="none" w:sz="0" w:space="0" w:color="auto" w:frame="1"/>
        </w:rPr>
        <w:t>asserelles</w:t>
      </w:r>
    </w:p>
    <w:p w14:paraId="7245126A" w14:textId="2294F74D" w:rsidR="00B30E02" w:rsidRPr="00B30E02" w:rsidRDefault="00B30E02" w:rsidP="00B30E02">
      <w:pPr>
        <w:spacing w:line="360" w:lineRule="auto"/>
        <w:ind w:left="567"/>
        <w:jc w:val="both"/>
        <w:rPr>
          <w:rFonts w:ascii="Arial" w:hAnsi="Arial" w:cs="Arial"/>
          <w:color w:val="000000"/>
          <w:sz w:val="20"/>
          <w:szCs w:val="20"/>
        </w:rPr>
      </w:pPr>
      <w:r w:rsidRPr="00B30E02">
        <w:rPr>
          <w:rFonts w:ascii="Arial" w:hAnsi="Arial" w:cs="Arial"/>
          <w:color w:val="000000"/>
          <w:sz w:val="20"/>
          <w:szCs w:val="20"/>
        </w:rPr>
        <w:t>Il n’y a pas d</w:t>
      </w:r>
      <w:r w:rsidR="00774201">
        <w:rPr>
          <w:rFonts w:ascii="Arial" w:hAnsi="Arial" w:cs="Arial"/>
          <w:color w:val="000000"/>
          <w:sz w:val="20"/>
          <w:szCs w:val="20"/>
        </w:rPr>
        <w:t>’équivalence ni de</w:t>
      </w:r>
      <w:r w:rsidRPr="00B30E02">
        <w:rPr>
          <w:rFonts w:ascii="Arial" w:hAnsi="Arial" w:cs="Arial"/>
          <w:color w:val="000000"/>
          <w:sz w:val="20"/>
          <w:szCs w:val="20"/>
        </w:rPr>
        <w:t xml:space="preserve"> passerelle possible pour cette formation</w:t>
      </w:r>
    </w:p>
    <w:p w14:paraId="05BF4E9A" w14:textId="77777777" w:rsidR="00B30E02" w:rsidRPr="000B47BE" w:rsidRDefault="00B30E02" w:rsidP="00907E5E">
      <w:pPr>
        <w:ind w:left="567"/>
        <w:rPr>
          <w:rFonts w:ascii="Arial" w:hAnsi="Arial" w:cs="Arial"/>
          <w:i/>
          <w:iCs/>
          <w:color w:val="7D7D82"/>
          <w:sz w:val="20"/>
          <w:szCs w:val="20"/>
        </w:rPr>
      </w:pPr>
    </w:p>
    <w:p w14:paraId="0AB43A2A" w14:textId="77777777" w:rsidR="00694E80" w:rsidRPr="00E21EDB" w:rsidRDefault="00694E80" w:rsidP="00694E80">
      <w:pPr>
        <w:spacing w:line="360" w:lineRule="auto"/>
        <w:ind w:left="567"/>
        <w:jc w:val="both"/>
        <w:rPr>
          <w:rFonts w:ascii="Arial" w:hAnsi="Arial" w:cs="Arial"/>
          <w:bCs/>
          <w:i/>
          <w:iCs/>
          <w:color w:val="00AABA"/>
        </w:rPr>
      </w:pPr>
      <w:r w:rsidRPr="00E21EDB">
        <w:rPr>
          <w:rFonts w:ascii="Arial" w:hAnsi="Arial" w:cs="Arial"/>
          <w:bCs/>
          <w:i/>
          <w:iCs/>
          <w:color w:val="00AABA"/>
        </w:rPr>
        <w:t>Modalités pédagogiques :</w:t>
      </w:r>
    </w:p>
    <w:p w14:paraId="3F2805F2" w14:textId="77777777" w:rsidR="00694E80" w:rsidRDefault="00694E80" w:rsidP="00694E80">
      <w:pPr>
        <w:spacing w:line="360" w:lineRule="auto"/>
        <w:ind w:left="567"/>
        <w:jc w:val="both"/>
        <w:rPr>
          <w:rFonts w:ascii="Arial" w:hAnsi="Arial" w:cs="Arial"/>
          <w:b/>
          <w:color w:val="000000"/>
          <w:sz w:val="20"/>
          <w:szCs w:val="20"/>
        </w:rPr>
      </w:pPr>
      <w:r w:rsidRPr="000B47BE">
        <w:rPr>
          <w:rFonts w:ascii="Arial" w:hAnsi="Arial" w:cs="Arial"/>
          <w:color w:val="000000"/>
          <w:sz w:val="20"/>
          <w:szCs w:val="20"/>
        </w:rPr>
        <w:t xml:space="preserve">Formation en alternance en </w:t>
      </w:r>
      <w:r w:rsidRPr="000B47BE">
        <w:rPr>
          <w:rFonts w:ascii="Arial" w:hAnsi="Arial" w:cs="Arial"/>
          <w:b/>
          <w:color w:val="000000"/>
          <w:sz w:val="20"/>
          <w:szCs w:val="20"/>
        </w:rPr>
        <w:t>présentiel</w:t>
      </w:r>
    </w:p>
    <w:p w14:paraId="314C5128" w14:textId="4D27764C" w:rsidR="00BD244D" w:rsidRPr="00BD244D" w:rsidRDefault="00BD244D" w:rsidP="00694E80">
      <w:pPr>
        <w:spacing w:line="360" w:lineRule="auto"/>
        <w:ind w:left="567"/>
        <w:jc w:val="both"/>
        <w:rPr>
          <w:rFonts w:ascii="Arial" w:hAnsi="Arial" w:cs="Arial"/>
          <w:bCs/>
          <w:color w:val="00AABA"/>
        </w:rPr>
      </w:pPr>
      <w:r w:rsidRPr="00BD244D">
        <w:rPr>
          <w:rFonts w:ascii="Arial" w:hAnsi="Arial" w:cs="Arial"/>
          <w:bCs/>
          <w:color w:val="000000"/>
          <w:sz w:val="20"/>
          <w:szCs w:val="20"/>
        </w:rPr>
        <w:t>Modules dispensés en favorisant l’apprentissage pratique par le biais de cas pratiques, de mises en situation</w:t>
      </w:r>
      <w:r w:rsidR="00B30E02">
        <w:rPr>
          <w:rFonts w:ascii="Arial" w:hAnsi="Arial" w:cs="Arial"/>
          <w:bCs/>
          <w:color w:val="000000"/>
          <w:sz w:val="20"/>
          <w:szCs w:val="20"/>
        </w:rPr>
        <w:t>, de simulations, et en utilisant des méthodes de pédagogie inversée et de classe renversée.</w:t>
      </w:r>
    </w:p>
    <w:p w14:paraId="48AC07CE" w14:textId="77777777" w:rsidR="00694E80" w:rsidRPr="000B47BE" w:rsidRDefault="00694E80" w:rsidP="00907E5E">
      <w:pPr>
        <w:ind w:left="567"/>
        <w:rPr>
          <w:rFonts w:ascii="Arial" w:hAnsi="Arial" w:cs="Arial"/>
          <w:i/>
          <w:iCs/>
          <w:color w:val="7D7D82"/>
          <w:sz w:val="20"/>
          <w:szCs w:val="20"/>
        </w:rPr>
      </w:pPr>
    </w:p>
    <w:p w14:paraId="400DA315" w14:textId="7B632B7E" w:rsidR="0074644A" w:rsidRPr="000B47BE" w:rsidRDefault="00397BE2" w:rsidP="00AD0F5E">
      <w:pPr>
        <w:spacing w:line="360" w:lineRule="auto"/>
        <w:ind w:left="567"/>
        <w:jc w:val="both"/>
        <w:rPr>
          <w:rFonts w:ascii="Arial" w:hAnsi="Arial" w:cs="Arial"/>
          <w:bCs/>
          <w:i/>
          <w:color w:val="00AABA"/>
        </w:rPr>
      </w:pPr>
      <w:r w:rsidRPr="000B47BE">
        <w:rPr>
          <w:rFonts w:ascii="Arial" w:hAnsi="Arial" w:cs="Arial"/>
          <w:bCs/>
          <w:i/>
          <w:color w:val="00AABA"/>
        </w:rPr>
        <w:t>Modalités d’évaluation</w:t>
      </w:r>
    </w:p>
    <w:p w14:paraId="2656579F" w14:textId="648BD1BC" w:rsidR="00FC7217" w:rsidRPr="00E21EDB" w:rsidRDefault="00FC7217" w:rsidP="00AD0F5E">
      <w:pPr>
        <w:pStyle w:val="font7"/>
        <w:numPr>
          <w:ilvl w:val="0"/>
          <w:numId w:val="18"/>
        </w:numPr>
        <w:tabs>
          <w:tab w:val="clear" w:pos="720"/>
          <w:tab w:val="num" w:pos="284"/>
        </w:tabs>
        <w:spacing w:before="0" w:beforeAutospacing="0" w:after="0" w:afterAutospacing="0"/>
        <w:ind w:left="1134" w:hanging="284"/>
        <w:textAlignment w:val="baseline"/>
        <w:rPr>
          <w:rStyle w:val="wixui-rich-texttext"/>
          <w:rFonts w:ascii="Arial" w:hAnsi="Arial" w:cs="Arial"/>
          <w:color w:val="000000"/>
          <w:sz w:val="20"/>
          <w:szCs w:val="20"/>
        </w:rPr>
      </w:pPr>
      <w:r w:rsidRPr="000B47BE">
        <w:rPr>
          <w:rStyle w:val="wixui-rich-texttext"/>
          <w:rFonts w:ascii="Arial" w:hAnsi="Arial" w:cs="Arial"/>
          <w:color w:val="000000"/>
          <w:sz w:val="20"/>
          <w:szCs w:val="20"/>
          <w:bdr w:val="none" w:sz="0" w:space="0" w:color="auto" w:frame="1"/>
        </w:rPr>
        <w:t xml:space="preserve">Chaque module donne lieu à un partiel et </w:t>
      </w:r>
      <w:r w:rsidR="00E21EDB">
        <w:rPr>
          <w:rStyle w:val="wixui-rich-texttext"/>
          <w:rFonts w:ascii="Arial" w:hAnsi="Arial" w:cs="Arial"/>
          <w:color w:val="000000"/>
          <w:sz w:val="20"/>
          <w:szCs w:val="20"/>
          <w:bdr w:val="none" w:sz="0" w:space="0" w:color="auto" w:frame="1"/>
        </w:rPr>
        <w:t>à au moins une note de</w:t>
      </w:r>
      <w:r w:rsidRPr="000B47BE">
        <w:rPr>
          <w:rStyle w:val="wixui-rich-texttext"/>
          <w:rFonts w:ascii="Arial" w:hAnsi="Arial" w:cs="Arial"/>
          <w:color w:val="000000"/>
          <w:sz w:val="20"/>
          <w:szCs w:val="20"/>
          <w:bdr w:val="none" w:sz="0" w:space="0" w:color="auto" w:frame="1"/>
        </w:rPr>
        <w:t xml:space="preserve"> contrôle conti</w:t>
      </w:r>
      <w:r w:rsidR="00E21EDB">
        <w:rPr>
          <w:rStyle w:val="wixui-rich-texttext"/>
          <w:rFonts w:ascii="Arial" w:hAnsi="Arial" w:cs="Arial"/>
          <w:color w:val="000000"/>
          <w:sz w:val="20"/>
          <w:szCs w:val="20"/>
          <w:bdr w:val="none" w:sz="0" w:space="0" w:color="auto" w:frame="1"/>
        </w:rPr>
        <w:t>nu</w:t>
      </w:r>
      <w:r w:rsidRPr="000B47BE">
        <w:rPr>
          <w:rStyle w:val="wixui-rich-texttext"/>
          <w:rFonts w:ascii="Arial" w:hAnsi="Arial" w:cs="Arial"/>
          <w:color w:val="000000"/>
          <w:sz w:val="20"/>
          <w:szCs w:val="20"/>
          <w:bdr w:val="none" w:sz="0" w:space="0" w:color="auto" w:frame="1"/>
        </w:rPr>
        <w:t>.</w:t>
      </w:r>
    </w:p>
    <w:p w14:paraId="62FA0C63" w14:textId="626CA08A" w:rsidR="00E21EDB" w:rsidRPr="000B47BE" w:rsidRDefault="00E21EDB" w:rsidP="00AD0F5E">
      <w:pPr>
        <w:pStyle w:val="font7"/>
        <w:numPr>
          <w:ilvl w:val="0"/>
          <w:numId w:val="18"/>
        </w:numPr>
        <w:tabs>
          <w:tab w:val="clear" w:pos="720"/>
          <w:tab w:val="num" w:pos="284"/>
        </w:tabs>
        <w:spacing w:before="0" w:beforeAutospacing="0" w:after="0" w:afterAutospacing="0"/>
        <w:ind w:left="1134" w:hanging="284"/>
        <w:textAlignment w:val="baseline"/>
        <w:rPr>
          <w:rStyle w:val="wixui-rich-texttext"/>
          <w:rFonts w:ascii="Arial" w:hAnsi="Arial" w:cs="Arial"/>
          <w:color w:val="000000"/>
          <w:sz w:val="20"/>
          <w:szCs w:val="20"/>
        </w:rPr>
      </w:pPr>
      <w:r>
        <w:rPr>
          <w:rStyle w:val="wixui-rich-texttext"/>
          <w:rFonts w:ascii="Arial" w:hAnsi="Arial" w:cs="Arial"/>
          <w:color w:val="000000"/>
          <w:sz w:val="20"/>
          <w:szCs w:val="20"/>
          <w:bdr w:val="none" w:sz="0" w:space="0" w:color="auto" w:frame="1"/>
        </w:rPr>
        <w:t>Le candidat sera également évalué sur un mémoire professionnel écrit et une soutenance orale</w:t>
      </w:r>
    </w:p>
    <w:p w14:paraId="23336055" w14:textId="531AE484" w:rsidR="00907E5E" w:rsidRPr="000B47BE" w:rsidRDefault="00907E5E" w:rsidP="00907E5E">
      <w:pPr>
        <w:ind w:left="567"/>
        <w:rPr>
          <w:rFonts w:ascii="Arial" w:hAnsi="Arial" w:cs="Arial"/>
          <w:i/>
          <w:iCs/>
          <w:color w:val="7D7D82"/>
          <w:sz w:val="20"/>
          <w:szCs w:val="20"/>
        </w:rPr>
      </w:pPr>
    </w:p>
    <w:p w14:paraId="25F8019D" w14:textId="77777777" w:rsidR="005A0B90" w:rsidRPr="000B47BE" w:rsidRDefault="005A0B90" w:rsidP="005A0B90">
      <w:pPr>
        <w:rPr>
          <w:rFonts w:ascii="Arial" w:hAnsi="Arial" w:cs="Arial"/>
          <w:iCs/>
          <w:color w:val="7D7D82"/>
          <w:sz w:val="20"/>
          <w:szCs w:val="20"/>
        </w:rPr>
      </w:pPr>
    </w:p>
    <w:p w14:paraId="64D68763" w14:textId="4CA64E91" w:rsidR="00D03FCF" w:rsidRDefault="00907E5E" w:rsidP="00AD0F5E">
      <w:pPr>
        <w:spacing w:line="360" w:lineRule="auto"/>
        <w:ind w:left="567"/>
        <w:jc w:val="both"/>
        <w:rPr>
          <w:rFonts w:ascii="Arial" w:hAnsi="Arial" w:cs="Arial"/>
          <w:bCs/>
          <w:i/>
          <w:color w:val="00AABA"/>
        </w:rPr>
      </w:pPr>
      <w:r w:rsidRPr="000B47BE">
        <w:rPr>
          <w:rFonts w:ascii="Arial" w:hAnsi="Arial" w:cs="Arial"/>
          <w:bCs/>
          <w:i/>
          <w:color w:val="00AABA"/>
        </w:rPr>
        <w:t>Validation</w:t>
      </w:r>
    </w:p>
    <w:p w14:paraId="0DAEC38C" w14:textId="77777777" w:rsidR="00E21EDB" w:rsidRPr="00E21EDB" w:rsidRDefault="00E21EDB" w:rsidP="00E21EDB">
      <w:pPr>
        <w:ind w:firstLine="567"/>
        <w:rPr>
          <w:rFonts w:ascii="Arial" w:eastAsia="Times New Roman" w:hAnsi="Arial" w:cs="Arial"/>
          <w:color w:val="000000"/>
          <w:sz w:val="20"/>
          <w:szCs w:val="20"/>
        </w:rPr>
      </w:pPr>
      <w:r w:rsidRPr="00E21EDB">
        <w:rPr>
          <w:rFonts w:ascii="Arial" w:eastAsia="Times New Roman" w:hAnsi="Arial" w:cs="Arial"/>
          <w:color w:val="000000"/>
          <w:sz w:val="20"/>
          <w:szCs w:val="20"/>
        </w:rPr>
        <w:t>Le candidat doit répondre aux conditions d’accès à la certification.</w:t>
      </w:r>
    </w:p>
    <w:p w14:paraId="04908377" w14:textId="77777777" w:rsidR="00E21EDB" w:rsidRPr="00E21EDB" w:rsidRDefault="00E21EDB" w:rsidP="00E21EDB">
      <w:pPr>
        <w:ind w:firstLine="567"/>
        <w:rPr>
          <w:rFonts w:ascii="Arial" w:eastAsia="Times New Roman" w:hAnsi="Arial" w:cs="Arial"/>
          <w:color w:val="000000"/>
          <w:sz w:val="20"/>
          <w:szCs w:val="20"/>
        </w:rPr>
      </w:pPr>
      <w:r w:rsidRPr="00E21EDB">
        <w:rPr>
          <w:rFonts w:ascii="Arial" w:eastAsia="Times New Roman" w:hAnsi="Arial" w:cs="Arial"/>
          <w:color w:val="000000"/>
          <w:sz w:val="20"/>
          <w:szCs w:val="20"/>
        </w:rPr>
        <w:t>La validation du titre par la formation est subordonnée à :      </w:t>
      </w:r>
    </w:p>
    <w:p w14:paraId="6ACC3342" w14:textId="77777777" w:rsidR="00E21EDB" w:rsidRDefault="00E21EDB" w:rsidP="00E21EDB">
      <w:pPr>
        <w:pStyle w:val="Paragraphedeliste"/>
        <w:numPr>
          <w:ilvl w:val="0"/>
          <w:numId w:val="36"/>
        </w:numPr>
        <w:rPr>
          <w:rFonts w:ascii="Arial" w:eastAsia="Times New Roman" w:hAnsi="Arial" w:cs="Arial"/>
          <w:color w:val="000000"/>
          <w:sz w:val="20"/>
          <w:szCs w:val="20"/>
        </w:rPr>
      </w:pPr>
      <w:r w:rsidRPr="00E21EDB">
        <w:rPr>
          <w:rFonts w:ascii="Arial" w:eastAsia="Times New Roman" w:hAnsi="Arial" w:cs="Arial"/>
          <w:color w:val="000000"/>
          <w:sz w:val="20"/>
          <w:szCs w:val="20"/>
        </w:rPr>
        <w:t>la validation des 5 blocs de compétences constitutifs de la certification;</w:t>
      </w:r>
    </w:p>
    <w:p w14:paraId="4BF43DDF" w14:textId="11C033C8" w:rsidR="00B30E02" w:rsidRPr="00B30E02" w:rsidRDefault="00B30E02" w:rsidP="00B30E02">
      <w:pPr>
        <w:pStyle w:val="Paragraphedeliste"/>
        <w:numPr>
          <w:ilvl w:val="0"/>
          <w:numId w:val="36"/>
        </w:numPr>
        <w:rPr>
          <w:rFonts w:ascii="Arial" w:eastAsia="Times New Roman" w:hAnsi="Arial" w:cs="Arial"/>
          <w:color w:val="000000"/>
          <w:sz w:val="20"/>
          <w:szCs w:val="20"/>
        </w:rPr>
      </w:pPr>
      <w:r w:rsidRPr="00B30E02">
        <w:rPr>
          <w:rFonts w:ascii="Arial" w:eastAsia="Times New Roman" w:hAnsi="Arial" w:cs="Arial"/>
          <w:color w:val="000000"/>
          <w:sz w:val="20"/>
          <w:szCs w:val="20"/>
        </w:rPr>
        <w:t>Chaque bloc de compétences se valide de manière indépendante. La validation d’un bloc de compétences nécessite la validation de chaque  compétence qui le constitue.    </w:t>
      </w:r>
    </w:p>
    <w:p w14:paraId="11639B93" w14:textId="1E13CFFB" w:rsidR="00E21EDB" w:rsidRDefault="00E21EDB" w:rsidP="00E21EDB">
      <w:pPr>
        <w:pStyle w:val="Paragraphedeliste"/>
        <w:numPr>
          <w:ilvl w:val="0"/>
          <w:numId w:val="36"/>
        </w:numPr>
        <w:rPr>
          <w:rFonts w:ascii="Arial" w:eastAsia="Times New Roman" w:hAnsi="Arial" w:cs="Arial"/>
          <w:color w:val="000000"/>
          <w:sz w:val="20"/>
          <w:szCs w:val="20"/>
        </w:rPr>
      </w:pPr>
      <w:r w:rsidRPr="00E21EDB">
        <w:rPr>
          <w:rFonts w:ascii="Arial" w:eastAsia="Times New Roman" w:hAnsi="Arial" w:cs="Arial"/>
          <w:color w:val="000000"/>
          <w:sz w:val="20"/>
          <w:szCs w:val="20"/>
        </w:rPr>
        <w:t>la présentation écrite et orale d’un mémoire professionnel réalisé autour d’une thématique globale, choisie par le candidat et en lien avec le secteur d’activité visé par la certification et avec une période en entreprise d’au moins 40 jours.</w:t>
      </w:r>
    </w:p>
    <w:p w14:paraId="791E9317" w14:textId="77777777" w:rsidR="00E21EDB" w:rsidRPr="00E21EDB" w:rsidRDefault="00E21EDB" w:rsidP="00E21EDB">
      <w:pPr>
        <w:pStyle w:val="Paragraphedeliste"/>
        <w:ind w:left="1287"/>
        <w:rPr>
          <w:rFonts w:ascii="Arial" w:eastAsia="Times New Roman" w:hAnsi="Arial" w:cs="Arial"/>
          <w:color w:val="000000"/>
          <w:sz w:val="20"/>
          <w:szCs w:val="20"/>
        </w:rPr>
      </w:pPr>
    </w:p>
    <w:p w14:paraId="11B5CCCA" w14:textId="42842471" w:rsidR="00E86D14" w:rsidRPr="00E21EDB" w:rsidRDefault="00E21EDB" w:rsidP="00E21EDB">
      <w:pPr>
        <w:spacing w:line="360" w:lineRule="auto"/>
        <w:jc w:val="both"/>
        <w:rPr>
          <w:rFonts w:ascii="Arial" w:hAnsi="Arial" w:cs="Arial"/>
          <w:iCs/>
          <w:color w:val="000000" w:themeColor="text1"/>
          <w:sz w:val="20"/>
          <w:szCs w:val="20"/>
        </w:rPr>
      </w:pPr>
      <w:bookmarkStart w:id="2" w:name="_Hlk194325323"/>
      <w:r>
        <w:rPr>
          <w:rFonts w:ascii="Arial" w:hAnsi="Arial" w:cs="Arial"/>
          <w:iCs/>
          <w:color w:val="000000" w:themeColor="text1"/>
          <w:sz w:val="20"/>
          <w:szCs w:val="20"/>
        </w:rPr>
        <w:lastRenderedPageBreak/>
        <w:t>La certification de niveau 6 (</w:t>
      </w:r>
      <w:r w:rsidR="00FC7217" w:rsidRPr="00E21EDB">
        <w:rPr>
          <w:rFonts w:ascii="Arial" w:hAnsi="Arial" w:cs="Arial"/>
          <w:iCs/>
          <w:color w:val="000000" w:themeColor="text1"/>
          <w:sz w:val="20"/>
          <w:szCs w:val="20"/>
        </w:rPr>
        <w:t>BAC+3</w:t>
      </w:r>
      <w:r>
        <w:rPr>
          <w:rFonts w:ascii="Arial" w:hAnsi="Arial" w:cs="Arial"/>
          <w:iCs/>
          <w:color w:val="000000" w:themeColor="text1"/>
          <w:sz w:val="20"/>
          <w:szCs w:val="20"/>
        </w:rPr>
        <w:t>) est</w:t>
      </w:r>
      <w:r w:rsidR="00FC7217" w:rsidRPr="00E21EDB">
        <w:rPr>
          <w:rFonts w:ascii="Arial" w:hAnsi="Arial" w:cs="Arial"/>
          <w:iCs/>
          <w:color w:val="000000" w:themeColor="text1"/>
          <w:sz w:val="20"/>
          <w:szCs w:val="20"/>
        </w:rPr>
        <w:t xml:space="preserve"> </w:t>
      </w:r>
      <w:r w:rsidR="00792A0B" w:rsidRPr="00E21EDB">
        <w:rPr>
          <w:rFonts w:ascii="Arial" w:hAnsi="Arial" w:cs="Arial"/>
          <w:iCs/>
          <w:color w:val="000000" w:themeColor="text1"/>
          <w:sz w:val="20"/>
          <w:szCs w:val="20"/>
        </w:rPr>
        <w:t>enregistré</w:t>
      </w:r>
      <w:r>
        <w:rPr>
          <w:rFonts w:ascii="Arial" w:hAnsi="Arial" w:cs="Arial"/>
          <w:iCs/>
          <w:color w:val="000000" w:themeColor="text1"/>
          <w:sz w:val="20"/>
          <w:szCs w:val="20"/>
        </w:rPr>
        <w:t>e</w:t>
      </w:r>
      <w:r w:rsidR="00792A0B" w:rsidRPr="00E21EDB">
        <w:rPr>
          <w:rFonts w:ascii="Arial" w:hAnsi="Arial" w:cs="Arial"/>
          <w:iCs/>
          <w:color w:val="000000" w:themeColor="text1"/>
          <w:sz w:val="20"/>
          <w:szCs w:val="20"/>
        </w:rPr>
        <w:t xml:space="preserve"> au Répertoire national des certifications professionnelles, </w:t>
      </w:r>
      <w:r w:rsidR="00FC7217" w:rsidRPr="00E21EDB">
        <w:rPr>
          <w:rFonts w:ascii="Arial" w:hAnsi="Arial" w:cs="Arial"/>
          <w:iCs/>
          <w:color w:val="000000" w:themeColor="text1"/>
          <w:sz w:val="20"/>
          <w:szCs w:val="20"/>
        </w:rPr>
        <w:t>validé</w:t>
      </w:r>
      <w:r>
        <w:rPr>
          <w:rFonts w:ascii="Arial" w:hAnsi="Arial" w:cs="Arial"/>
          <w:iCs/>
          <w:color w:val="000000" w:themeColor="text1"/>
          <w:sz w:val="20"/>
          <w:szCs w:val="20"/>
        </w:rPr>
        <w:t>e</w:t>
      </w:r>
      <w:r w:rsidR="00B711E6" w:rsidRPr="00E21EDB">
        <w:rPr>
          <w:rFonts w:ascii="Arial" w:hAnsi="Arial" w:cs="Arial"/>
          <w:iCs/>
          <w:color w:val="000000" w:themeColor="text1"/>
          <w:sz w:val="20"/>
          <w:szCs w:val="20"/>
        </w:rPr>
        <w:t xml:space="preserve"> par France Compétences</w:t>
      </w:r>
      <w:r w:rsidR="00792A0B" w:rsidRPr="00E21EDB">
        <w:rPr>
          <w:rFonts w:ascii="Arial" w:hAnsi="Arial" w:cs="Arial"/>
          <w:iCs/>
          <w:color w:val="000000" w:themeColor="text1"/>
          <w:sz w:val="20"/>
          <w:szCs w:val="20"/>
        </w:rPr>
        <w:t xml:space="preserve"> et</w:t>
      </w:r>
      <w:r w:rsidR="00B711E6" w:rsidRPr="00E21EDB">
        <w:rPr>
          <w:rFonts w:ascii="Arial" w:hAnsi="Arial" w:cs="Arial"/>
          <w:iCs/>
          <w:color w:val="000000" w:themeColor="text1"/>
          <w:sz w:val="20"/>
          <w:szCs w:val="20"/>
        </w:rPr>
        <w:t xml:space="preserve"> le ministère du travail et de l’éducation supérieure, </w:t>
      </w:r>
      <w:r w:rsidR="00FC7217" w:rsidRPr="00E21EDB">
        <w:rPr>
          <w:rFonts w:ascii="Arial" w:hAnsi="Arial" w:cs="Arial"/>
          <w:iCs/>
          <w:color w:val="000000" w:themeColor="text1"/>
          <w:sz w:val="20"/>
          <w:szCs w:val="20"/>
        </w:rPr>
        <w:t>porté</w:t>
      </w:r>
      <w:r>
        <w:rPr>
          <w:rFonts w:ascii="Arial" w:hAnsi="Arial" w:cs="Arial"/>
          <w:iCs/>
          <w:color w:val="000000" w:themeColor="text1"/>
          <w:sz w:val="20"/>
          <w:szCs w:val="20"/>
        </w:rPr>
        <w:t>e</w:t>
      </w:r>
      <w:r w:rsidR="00FC7217" w:rsidRPr="00E21EDB">
        <w:rPr>
          <w:rFonts w:ascii="Arial" w:hAnsi="Arial" w:cs="Arial"/>
          <w:iCs/>
          <w:color w:val="000000" w:themeColor="text1"/>
          <w:sz w:val="20"/>
          <w:szCs w:val="20"/>
        </w:rPr>
        <w:t xml:space="preserve"> par </w:t>
      </w:r>
      <w:r w:rsidR="00B711E6" w:rsidRPr="00E21EDB">
        <w:rPr>
          <w:rFonts w:ascii="Arial" w:hAnsi="Arial" w:cs="Arial"/>
          <w:iCs/>
          <w:color w:val="000000" w:themeColor="text1"/>
          <w:sz w:val="20"/>
          <w:szCs w:val="20"/>
        </w:rPr>
        <w:t>ECORIS</w:t>
      </w:r>
    </w:p>
    <w:bookmarkEnd w:id="2"/>
    <w:p w14:paraId="380168C2" w14:textId="77777777" w:rsidR="00FC7217" w:rsidRPr="000B47BE" w:rsidRDefault="00FC7217" w:rsidP="00907E5E">
      <w:pPr>
        <w:ind w:left="567"/>
        <w:jc w:val="both"/>
        <w:rPr>
          <w:rFonts w:ascii="Arial" w:hAnsi="Arial" w:cs="Arial"/>
          <w:color w:val="000000" w:themeColor="text1"/>
          <w:sz w:val="20"/>
          <w:szCs w:val="20"/>
        </w:rPr>
      </w:pPr>
    </w:p>
    <w:p w14:paraId="7B58AE97" w14:textId="208846F9" w:rsidR="00876D7A" w:rsidRPr="000B47BE" w:rsidRDefault="00EB1CBC" w:rsidP="00AD0F5E">
      <w:pPr>
        <w:spacing w:line="360" w:lineRule="auto"/>
        <w:ind w:left="567"/>
        <w:jc w:val="both"/>
        <w:rPr>
          <w:rFonts w:ascii="Arial" w:hAnsi="Arial" w:cs="Arial"/>
          <w:b/>
          <w:bCs/>
          <w:color w:val="00AABA"/>
        </w:rPr>
      </w:pPr>
      <w:r w:rsidRPr="000B47BE">
        <w:rPr>
          <w:rFonts w:ascii="Arial" w:hAnsi="Arial" w:cs="Arial"/>
          <w:bCs/>
          <w:i/>
          <w:color w:val="00AABA"/>
        </w:rPr>
        <w:t>Nombre de participants</w:t>
      </w:r>
      <w:r w:rsidR="000953B4" w:rsidRPr="000B47BE">
        <w:rPr>
          <w:rFonts w:ascii="Arial" w:hAnsi="Arial" w:cs="Arial"/>
          <w:b/>
          <w:bCs/>
          <w:color w:val="00AABA"/>
        </w:rPr>
        <w:t xml:space="preserve"> : </w:t>
      </w:r>
      <w:r w:rsidR="00FC7217" w:rsidRPr="000B47BE">
        <w:rPr>
          <w:rFonts w:ascii="Arial" w:hAnsi="Arial" w:cs="Arial"/>
          <w:b/>
          <w:bCs/>
          <w:color w:val="000000" w:themeColor="text1"/>
        </w:rPr>
        <w:t>25 étudiants</w:t>
      </w:r>
      <w:r w:rsidR="00E21EDB">
        <w:rPr>
          <w:rFonts w:ascii="Arial" w:hAnsi="Arial" w:cs="Arial"/>
          <w:b/>
          <w:bCs/>
          <w:color w:val="000000" w:themeColor="text1"/>
        </w:rPr>
        <w:t xml:space="preserve"> maximum</w:t>
      </w:r>
    </w:p>
    <w:p w14:paraId="5E140AB0" w14:textId="5A5E593A" w:rsidR="00E8453A" w:rsidRPr="000B47BE" w:rsidRDefault="00E8453A" w:rsidP="00907E5E">
      <w:pPr>
        <w:ind w:left="567"/>
        <w:jc w:val="both"/>
        <w:rPr>
          <w:rFonts w:ascii="Arial" w:hAnsi="Arial" w:cs="Arial"/>
        </w:rPr>
      </w:pPr>
    </w:p>
    <w:p w14:paraId="65354B0A" w14:textId="06F6855A" w:rsidR="00E8453A" w:rsidRPr="000B47BE" w:rsidRDefault="008F6EBA" w:rsidP="00AD0F5E">
      <w:pPr>
        <w:spacing w:line="360" w:lineRule="auto"/>
        <w:ind w:left="567"/>
        <w:jc w:val="both"/>
        <w:rPr>
          <w:rFonts w:ascii="Arial" w:eastAsiaTheme="majorEastAsia" w:hAnsi="Arial" w:cs="Arial"/>
          <w:i/>
          <w:iCs/>
          <w:color w:val="FFFFFF" w:themeColor="background1"/>
          <w:sz w:val="28"/>
          <w:szCs w:val="28"/>
        </w:rPr>
      </w:pPr>
      <w:r w:rsidRPr="000B47BE">
        <w:rPr>
          <w:rFonts w:ascii="Arial" w:hAnsi="Arial" w:cs="Arial"/>
          <w:bCs/>
          <w:i/>
          <w:color w:val="00AABA"/>
        </w:rPr>
        <w:t>Durée de la formation</w:t>
      </w:r>
      <w:r w:rsidR="00FC7217" w:rsidRPr="000B47BE">
        <w:rPr>
          <w:rFonts w:ascii="Arial" w:hAnsi="Arial" w:cs="Arial"/>
          <w:b/>
          <w:bCs/>
          <w:color w:val="00AABA"/>
        </w:rPr>
        <w:t xml:space="preserve"> : </w:t>
      </w:r>
      <w:r w:rsidR="00FC7217" w:rsidRPr="000B47BE">
        <w:rPr>
          <w:rFonts w:ascii="Arial" w:hAnsi="Arial" w:cs="Arial"/>
          <w:b/>
          <w:bCs/>
          <w:color w:val="000000" w:themeColor="text1"/>
        </w:rPr>
        <w:t>1 an</w:t>
      </w:r>
    </w:p>
    <w:p w14:paraId="2CF11670" w14:textId="77777777" w:rsidR="00AE7D19" w:rsidRPr="000B47BE" w:rsidRDefault="00AE7D19" w:rsidP="00907E5E">
      <w:pPr>
        <w:ind w:left="567"/>
        <w:jc w:val="both"/>
        <w:rPr>
          <w:rFonts w:ascii="Arial" w:hAnsi="Arial" w:cs="Arial"/>
          <w:color w:val="7D7D82"/>
        </w:rPr>
      </w:pPr>
    </w:p>
    <w:p w14:paraId="7E350DFB" w14:textId="6ECEA4C0" w:rsidR="00FF0D6B" w:rsidRPr="000B47BE" w:rsidRDefault="00C721B5" w:rsidP="00AD0F5E">
      <w:pPr>
        <w:spacing w:line="360" w:lineRule="auto"/>
        <w:ind w:left="567"/>
        <w:jc w:val="both"/>
        <w:rPr>
          <w:rFonts w:ascii="Arial" w:hAnsi="Arial" w:cs="Arial"/>
          <w:b/>
          <w:bCs/>
          <w:color w:val="00AABA"/>
        </w:rPr>
      </w:pPr>
      <w:r w:rsidRPr="000B47BE">
        <w:rPr>
          <w:rFonts w:ascii="Arial" w:hAnsi="Arial" w:cs="Arial"/>
          <w:bCs/>
          <w:i/>
          <w:color w:val="00AABA"/>
        </w:rPr>
        <w:t>Tarif de la formation</w:t>
      </w:r>
      <w:r w:rsidRPr="000B47BE">
        <w:rPr>
          <w:rFonts w:ascii="Arial" w:hAnsi="Arial" w:cs="Arial"/>
          <w:b/>
          <w:bCs/>
          <w:color w:val="00AABA"/>
        </w:rPr>
        <w:t xml:space="preserve"> : </w:t>
      </w:r>
    </w:p>
    <w:p w14:paraId="3B7A5E2C" w14:textId="505D44A5" w:rsidR="00C721B5" w:rsidRPr="000B47BE" w:rsidRDefault="00C721B5" w:rsidP="00AD0F5E">
      <w:pPr>
        <w:ind w:left="567"/>
        <w:jc w:val="both"/>
        <w:rPr>
          <w:rFonts w:ascii="Arial" w:eastAsia="Times New Roman" w:hAnsi="Arial" w:cs="Arial"/>
          <w:i/>
          <w:iCs/>
          <w:color w:val="808080" w:themeColor="background1" w:themeShade="80"/>
          <w:sz w:val="20"/>
          <w:szCs w:val="20"/>
        </w:rPr>
      </w:pPr>
      <w:r w:rsidRPr="000B47BE">
        <w:rPr>
          <w:rFonts w:ascii="Arial" w:hAnsi="Arial" w:cs="Arial"/>
          <w:sz w:val="20"/>
          <w:szCs w:val="20"/>
        </w:rPr>
        <w:t xml:space="preserve">Coût de la formation : </w:t>
      </w:r>
      <w:r w:rsidR="00B711E6">
        <w:rPr>
          <w:rFonts w:ascii="Arial" w:eastAsia="Times New Roman" w:hAnsi="Arial" w:cs="Arial"/>
          <w:i/>
          <w:iCs/>
          <w:sz w:val="20"/>
          <w:szCs w:val="20"/>
        </w:rPr>
        <w:t>55</w:t>
      </w:r>
      <w:r w:rsidR="00E21EDB">
        <w:rPr>
          <w:rFonts w:ascii="Arial" w:eastAsia="Times New Roman" w:hAnsi="Arial" w:cs="Arial"/>
          <w:i/>
          <w:iCs/>
          <w:sz w:val="20"/>
          <w:szCs w:val="20"/>
        </w:rPr>
        <w:t>48</w:t>
      </w:r>
      <w:r w:rsidR="00E21EDB">
        <w:rPr>
          <w:rFonts w:ascii="Arial" w:eastAsia="Times New Roman" w:hAnsi="Arial" w:cs="Arial"/>
          <w:i/>
          <w:iCs/>
          <w:sz w:val="20"/>
          <w:szCs w:val="20"/>
          <w:vertAlign w:val="superscript"/>
        </w:rPr>
        <w:t>€</w:t>
      </w:r>
      <w:r w:rsidR="00C048C9" w:rsidRPr="00C048C9">
        <w:rPr>
          <w:rFonts w:ascii="Arial" w:eastAsia="Times New Roman" w:hAnsi="Arial" w:cs="Arial"/>
          <w:i/>
          <w:iCs/>
          <w:sz w:val="20"/>
          <w:szCs w:val="20"/>
        </w:rPr>
        <w:t xml:space="preserve"> </w:t>
      </w:r>
    </w:p>
    <w:p w14:paraId="7DB5E669" w14:textId="77777777" w:rsidR="00AD0F5E" w:rsidRPr="000B47BE" w:rsidRDefault="00AD0F5E" w:rsidP="00AD0F5E">
      <w:pPr>
        <w:ind w:left="567"/>
        <w:jc w:val="both"/>
        <w:rPr>
          <w:rFonts w:ascii="Arial" w:hAnsi="Arial" w:cs="Arial"/>
          <w:sz w:val="20"/>
          <w:szCs w:val="20"/>
        </w:rPr>
      </w:pPr>
    </w:p>
    <w:p w14:paraId="15AB20F1" w14:textId="77777777" w:rsidR="00C721B5" w:rsidRPr="000B47BE" w:rsidRDefault="00C721B5" w:rsidP="00AD0F5E">
      <w:pPr>
        <w:ind w:left="567"/>
        <w:jc w:val="both"/>
        <w:rPr>
          <w:rFonts w:ascii="Arial" w:hAnsi="Arial" w:cs="Arial"/>
          <w:sz w:val="20"/>
          <w:szCs w:val="20"/>
        </w:rPr>
      </w:pPr>
      <w:r w:rsidRPr="000B47BE">
        <w:rPr>
          <w:rFonts w:ascii="Arial" w:hAnsi="Arial" w:cs="Arial"/>
          <w:sz w:val="20"/>
          <w:szCs w:val="20"/>
        </w:rPr>
        <w:t>Selon le décret n°2019-956 du 13 septembre 2019 « fixant les niveaux de prise en charge des contrats d'apprentissage » :</w:t>
      </w:r>
    </w:p>
    <w:p w14:paraId="1727D6BA" w14:textId="77777777" w:rsidR="00AD0F5E" w:rsidRPr="000B47BE" w:rsidRDefault="00C721B5" w:rsidP="00AD0F5E">
      <w:pPr>
        <w:ind w:left="567"/>
        <w:jc w:val="both"/>
        <w:rPr>
          <w:rFonts w:ascii="Arial" w:hAnsi="Arial" w:cs="Arial"/>
          <w:sz w:val="20"/>
          <w:szCs w:val="20"/>
        </w:rPr>
      </w:pPr>
      <w:r w:rsidRPr="000B47BE">
        <w:rPr>
          <w:rFonts w:ascii="Arial" w:hAnsi="Arial" w:cs="Arial"/>
          <w:sz w:val="20"/>
          <w:szCs w:val="20"/>
        </w:rPr>
        <w:t>Le tarif de la formation est aligné sur le montant de la prise en charge de l’opérateur de compétences concerné. Il peut varier selon la convention collective dont dépend l’employeur de l’apprenti, et selon les besoins particuliers de celui-ci (complément de prise en charge pour les apprentis en situation de handicap).</w:t>
      </w:r>
      <w:r w:rsidR="00AD0F5E" w:rsidRPr="000B47BE">
        <w:rPr>
          <w:rFonts w:ascii="Arial" w:hAnsi="Arial" w:cs="Arial"/>
          <w:sz w:val="20"/>
          <w:szCs w:val="20"/>
        </w:rPr>
        <w:t xml:space="preserve"> </w:t>
      </w:r>
    </w:p>
    <w:p w14:paraId="7658B05E" w14:textId="5B9D9186" w:rsidR="00C721B5" w:rsidRPr="000B47BE" w:rsidRDefault="00B711E6" w:rsidP="00AD0F5E">
      <w:pPr>
        <w:ind w:left="567"/>
        <w:jc w:val="both"/>
        <w:rPr>
          <w:rFonts w:ascii="Arial" w:eastAsiaTheme="majorEastAsia" w:hAnsi="Arial" w:cs="Arial"/>
          <w:sz w:val="20"/>
          <w:szCs w:val="20"/>
        </w:rPr>
      </w:pPr>
      <w:r w:rsidRPr="00E21EDB">
        <w:rPr>
          <w:rFonts w:ascii="Arial" w:eastAsiaTheme="majorEastAsia" w:hAnsi="Arial" w:cs="Arial"/>
          <w:sz w:val="20"/>
          <w:szCs w:val="20"/>
        </w:rPr>
        <w:t>R</w:t>
      </w:r>
      <w:r w:rsidR="00C721B5" w:rsidRPr="00E21EDB">
        <w:rPr>
          <w:rFonts w:ascii="Arial" w:eastAsiaTheme="majorEastAsia" w:hAnsi="Arial" w:cs="Arial"/>
          <w:sz w:val="20"/>
          <w:szCs w:val="20"/>
        </w:rPr>
        <w:t xml:space="preserve">este à charge </w:t>
      </w:r>
      <w:r w:rsidR="0049283E" w:rsidRPr="00E21EDB">
        <w:rPr>
          <w:rFonts w:ascii="Arial" w:eastAsiaTheme="majorEastAsia" w:hAnsi="Arial" w:cs="Arial"/>
          <w:sz w:val="20"/>
          <w:szCs w:val="20"/>
        </w:rPr>
        <w:t>de</w:t>
      </w:r>
      <w:r w:rsidR="00E21EDB" w:rsidRPr="00E21EDB">
        <w:rPr>
          <w:rFonts w:ascii="Arial" w:eastAsiaTheme="majorEastAsia" w:hAnsi="Arial" w:cs="Arial"/>
          <w:sz w:val="20"/>
          <w:szCs w:val="20"/>
        </w:rPr>
        <w:t xml:space="preserve"> 750€ </w:t>
      </w:r>
      <w:r w:rsidR="00C721B5" w:rsidRPr="00E21EDB">
        <w:rPr>
          <w:rFonts w:ascii="Arial" w:eastAsiaTheme="majorEastAsia" w:hAnsi="Arial" w:cs="Arial"/>
          <w:sz w:val="20"/>
          <w:szCs w:val="20"/>
        </w:rPr>
        <w:t>pour l’entreprise du secteur privé</w:t>
      </w:r>
      <w:r w:rsidR="00E21EDB" w:rsidRPr="00E21EDB">
        <w:rPr>
          <w:rFonts w:ascii="Arial" w:eastAsiaTheme="majorEastAsia" w:hAnsi="Arial" w:cs="Arial"/>
          <w:sz w:val="20"/>
          <w:szCs w:val="20"/>
        </w:rPr>
        <w:t xml:space="preserve"> c</w:t>
      </w:r>
      <w:r w:rsidR="00E21EDB">
        <w:rPr>
          <w:rFonts w:ascii="Arial" w:eastAsiaTheme="majorEastAsia" w:hAnsi="Arial" w:cs="Arial"/>
          <w:sz w:val="20"/>
          <w:szCs w:val="20"/>
        </w:rPr>
        <w:t xml:space="preserve">onformément au </w:t>
      </w:r>
      <w:r w:rsidR="00E21EDB" w:rsidRPr="00E21EDB">
        <w:rPr>
          <w:rFonts w:ascii="Arial" w:eastAsiaTheme="majorEastAsia" w:hAnsi="Arial" w:cs="Arial"/>
          <w:sz w:val="20"/>
          <w:szCs w:val="20"/>
        </w:rPr>
        <w:t>Décret n° 2025-585 du 27 juin 2025 relatif à la prise en charge des actions de formation par apprentissage</w:t>
      </w:r>
    </w:p>
    <w:p w14:paraId="6D932E8F" w14:textId="77777777" w:rsidR="00531415" w:rsidRDefault="00531415" w:rsidP="00AD0F5E">
      <w:pPr>
        <w:spacing w:after="120"/>
        <w:ind w:left="567"/>
        <w:jc w:val="both"/>
        <w:rPr>
          <w:rFonts w:ascii="Arial" w:hAnsi="Arial" w:cs="Arial"/>
          <w:b/>
          <w:sz w:val="20"/>
          <w:szCs w:val="20"/>
        </w:rPr>
      </w:pPr>
    </w:p>
    <w:p w14:paraId="43730394" w14:textId="426E0DF9" w:rsidR="00C721B5" w:rsidRDefault="00C721B5" w:rsidP="00AD0F5E">
      <w:pPr>
        <w:spacing w:after="120"/>
        <w:ind w:left="567"/>
        <w:jc w:val="both"/>
        <w:rPr>
          <w:rFonts w:ascii="Arial" w:hAnsi="Arial" w:cs="Arial"/>
          <w:b/>
          <w:sz w:val="20"/>
          <w:szCs w:val="20"/>
        </w:rPr>
      </w:pPr>
      <w:r w:rsidRPr="00531415">
        <w:rPr>
          <w:rFonts w:ascii="Arial" w:hAnsi="Arial" w:cs="Arial"/>
          <w:b/>
          <w:sz w:val="20"/>
          <w:szCs w:val="20"/>
        </w:rPr>
        <w:t>Article L.6211-1 : « La formation est gratuite pour l'apprenti et pour son représentant légal. »</w:t>
      </w:r>
    </w:p>
    <w:p w14:paraId="131AE433" w14:textId="77777777" w:rsidR="00531415" w:rsidRPr="00531415" w:rsidRDefault="00531415" w:rsidP="00AD0F5E">
      <w:pPr>
        <w:spacing w:after="120"/>
        <w:ind w:left="567"/>
        <w:jc w:val="both"/>
        <w:rPr>
          <w:rFonts w:ascii="Arial" w:hAnsi="Arial" w:cs="Arial"/>
          <w:b/>
          <w:sz w:val="20"/>
          <w:szCs w:val="20"/>
        </w:rPr>
      </w:pPr>
    </w:p>
    <w:p w14:paraId="7F735487" w14:textId="0AB0A08F" w:rsidR="00A57356" w:rsidRPr="000B47BE" w:rsidRDefault="00C721B5" w:rsidP="00AD0F5E">
      <w:pPr>
        <w:ind w:left="567"/>
        <w:jc w:val="both"/>
        <w:rPr>
          <w:rFonts w:ascii="Arial" w:hAnsi="Arial" w:cs="Arial"/>
          <w:sz w:val="20"/>
          <w:szCs w:val="20"/>
        </w:rPr>
      </w:pPr>
      <w:r w:rsidRPr="000B47BE">
        <w:rPr>
          <w:rFonts w:ascii="Arial" w:eastAsiaTheme="majorEastAsia" w:hAnsi="Arial" w:cs="Arial"/>
          <w:sz w:val="20"/>
          <w:szCs w:val="20"/>
        </w:rPr>
        <w:t>Les employeurs du secteur public répondent à l’article</w:t>
      </w:r>
      <w:r w:rsidRPr="000B47BE">
        <w:rPr>
          <w:rFonts w:ascii="Arial" w:hAnsi="Arial" w:cs="Arial"/>
          <w:sz w:val="20"/>
          <w:szCs w:val="20"/>
        </w:rPr>
        <w:t xml:space="preserve"> L.6227-6 du </w:t>
      </w:r>
      <w:r w:rsidR="009466A6" w:rsidRPr="000B47BE">
        <w:rPr>
          <w:rFonts w:ascii="Arial" w:hAnsi="Arial" w:cs="Arial"/>
          <w:sz w:val="20"/>
          <w:szCs w:val="20"/>
        </w:rPr>
        <w:t>C</w:t>
      </w:r>
      <w:r w:rsidRPr="000B47BE">
        <w:rPr>
          <w:rFonts w:ascii="Arial" w:hAnsi="Arial" w:cs="Arial"/>
          <w:sz w:val="20"/>
          <w:szCs w:val="20"/>
        </w:rPr>
        <w:t>ode du travail : « Les personnes morales mentionnées à l'article </w:t>
      </w:r>
      <w:hyperlink r:id="rId11" w:history="1">
        <w:r w:rsidRPr="000B47BE">
          <w:rPr>
            <w:rStyle w:val="Lienhypertexte"/>
            <w:rFonts w:ascii="Arial" w:hAnsi="Arial" w:cs="Arial"/>
            <w:sz w:val="20"/>
            <w:szCs w:val="20"/>
          </w:rPr>
          <w:t>L.6227-1</w:t>
        </w:r>
      </w:hyperlink>
      <w:r w:rsidRPr="000B47BE">
        <w:rPr>
          <w:rFonts w:ascii="Arial" w:hAnsi="Arial" w:cs="Arial"/>
          <w:sz w:val="20"/>
          <w:szCs w:val="20"/>
        </w:rPr>
        <w:t> prennent en charge les coûts de la formation de leurs apprentis dans les centres de formation d'apprentis qui les accueillent (…) », à l’exception du secteur public territorial qui bénéficie du décret n° 2020-786 du 26 juin 2020 relatif aux modalités de mise en œuvre de la contribution du Centre national de la fonction publique territoriale au financement des frais de formation des apprentis employés par les collectivités territoriales et les établissements publics en relevant.</w:t>
      </w:r>
    </w:p>
    <w:p w14:paraId="6096745F" w14:textId="77777777" w:rsidR="0008797F" w:rsidRPr="000B47BE" w:rsidRDefault="0008797F" w:rsidP="00AD0F5E">
      <w:pPr>
        <w:spacing w:line="360" w:lineRule="auto"/>
        <w:ind w:left="567"/>
        <w:rPr>
          <w:rFonts w:ascii="Arial" w:hAnsi="Arial" w:cs="Arial"/>
          <w:sz w:val="22"/>
          <w:szCs w:val="22"/>
        </w:rPr>
      </w:pPr>
    </w:p>
    <w:p w14:paraId="0EA85DF2" w14:textId="543DC409" w:rsidR="00AD3E41" w:rsidRPr="000B47BE" w:rsidRDefault="00B86BBE" w:rsidP="00AD0F5E">
      <w:pPr>
        <w:spacing w:line="360" w:lineRule="auto"/>
        <w:ind w:left="567"/>
        <w:rPr>
          <w:rFonts w:ascii="Arial" w:hAnsi="Arial" w:cs="Arial"/>
          <w:i/>
          <w:iCs/>
          <w:color w:val="7D7D82"/>
        </w:rPr>
      </w:pPr>
      <w:r w:rsidRPr="000B47BE">
        <w:rPr>
          <w:rFonts w:ascii="Arial" w:hAnsi="Arial" w:cs="Arial"/>
          <w:bCs/>
          <w:i/>
          <w:color w:val="00AABA"/>
        </w:rPr>
        <w:t>Accessibilité handicap</w:t>
      </w:r>
      <w:r w:rsidRPr="000B47BE">
        <w:rPr>
          <w:rFonts w:ascii="Arial" w:hAnsi="Arial" w:cs="Arial"/>
          <w:b/>
          <w:bCs/>
          <w:color w:val="00AABA"/>
        </w:rPr>
        <w:t xml:space="preserve"> : </w:t>
      </w:r>
    </w:p>
    <w:p w14:paraId="58F86260" w14:textId="4BE2F31D" w:rsidR="00807040" w:rsidRPr="000B47BE" w:rsidRDefault="0087262C" w:rsidP="00807040">
      <w:pPr>
        <w:spacing w:line="360" w:lineRule="auto"/>
        <w:ind w:left="567"/>
        <w:jc w:val="both"/>
        <w:rPr>
          <w:rFonts w:ascii="Arial" w:hAnsi="Arial" w:cs="Arial"/>
          <w:sz w:val="20"/>
          <w:szCs w:val="20"/>
        </w:rPr>
      </w:pPr>
      <w:r w:rsidRPr="000B47BE">
        <w:rPr>
          <w:rFonts w:ascii="Arial" w:hAnsi="Arial" w:cs="Arial"/>
          <w:sz w:val="20"/>
          <w:szCs w:val="20"/>
        </w:rPr>
        <w:t>Afin de sécuriser le parcours des personnes en situation de handicap, nous mettons en œuvre les moyens d’adapter la prestation</w:t>
      </w:r>
      <w:r w:rsidR="009E5C2B" w:rsidRPr="000B47BE">
        <w:rPr>
          <w:rFonts w:ascii="Arial" w:hAnsi="Arial" w:cs="Arial"/>
          <w:sz w:val="20"/>
          <w:szCs w:val="20"/>
        </w:rPr>
        <w:t xml:space="preserve">. </w:t>
      </w:r>
    </w:p>
    <w:p w14:paraId="5A77E3B8" w14:textId="77777777" w:rsidR="006B1BE2" w:rsidRPr="000B47BE" w:rsidRDefault="006B1BE2" w:rsidP="00AD0F5E">
      <w:pPr>
        <w:spacing w:line="360" w:lineRule="auto"/>
        <w:ind w:left="567"/>
        <w:jc w:val="both"/>
        <w:rPr>
          <w:rFonts w:ascii="Arial" w:hAnsi="Arial" w:cs="Arial"/>
          <w:color w:val="808080" w:themeColor="background1" w:themeShade="80"/>
          <w:sz w:val="20"/>
          <w:szCs w:val="20"/>
        </w:rPr>
      </w:pPr>
    </w:p>
    <w:p w14:paraId="3D9B1B44" w14:textId="241F2916" w:rsidR="00001A36" w:rsidRPr="000B47BE" w:rsidRDefault="00001A36" w:rsidP="00AD0F5E">
      <w:pPr>
        <w:spacing w:line="360" w:lineRule="auto"/>
        <w:ind w:left="567"/>
        <w:jc w:val="both"/>
        <w:rPr>
          <w:rFonts w:ascii="Arial" w:hAnsi="Arial" w:cs="Arial"/>
          <w:sz w:val="20"/>
          <w:szCs w:val="20"/>
        </w:rPr>
      </w:pPr>
      <w:r w:rsidRPr="000B47BE">
        <w:rPr>
          <w:rFonts w:ascii="Arial" w:hAnsi="Arial" w:cs="Arial"/>
          <w:sz w:val="20"/>
          <w:szCs w:val="20"/>
        </w:rPr>
        <w:t>Locaux : accessibles aux personnes à mobilité réduite – Réglementation ERP.</w:t>
      </w:r>
    </w:p>
    <w:p w14:paraId="1DAC1029" w14:textId="5C956B23" w:rsidR="000E2254" w:rsidRPr="000B47BE" w:rsidRDefault="00001A36" w:rsidP="00AD0F5E">
      <w:pPr>
        <w:spacing w:line="360" w:lineRule="auto"/>
        <w:ind w:left="567"/>
        <w:jc w:val="both"/>
        <w:rPr>
          <w:rFonts w:ascii="Arial" w:hAnsi="Arial" w:cs="Arial"/>
          <w:spacing w:val="-6"/>
          <w:sz w:val="20"/>
          <w:szCs w:val="20"/>
        </w:rPr>
      </w:pPr>
      <w:r w:rsidRPr="000B47BE">
        <w:rPr>
          <w:rFonts w:ascii="Arial" w:hAnsi="Arial" w:cs="Arial"/>
          <w:spacing w:val="-6"/>
          <w:sz w:val="20"/>
          <w:szCs w:val="20"/>
        </w:rPr>
        <w:t xml:space="preserve">Service Handicap du CFA Jean Bosco : </w:t>
      </w:r>
      <w:hyperlink r:id="rId12" w:history="1">
        <w:r w:rsidR="00192CB8" w:rsidRPr="000B47BE">
          <w:rPr>
            <w:rStyle w:val="Lienhypertexte"/>
            <w:rFonts w:ascii="Arial" w:hAnsi="Arial" w:cs="Arial"/>
            <w:spacing w:val="-6"/>
            <w:sz w:val="20"/>
            <w:szCs w:val="20"/>
          </w:rPr>
          <w:t>handicap@cfajeanbosco.fr</w:t>
        </w:r>
      </w:hyperlink>
      <w:r w:rsidRPr="000B47BE">
        <w:rPr>
          <w:rFonts w:ascii="Arial" w:hAnsi="Arial" w:cs="Arial"/>
          <w:spacing w:val="-6"/>
          <w:sz w:val="20"/>
          <w:szCs w:val="20"/>
        </w:rPr>
        <w:t>.</w:t>
      </w:r>
    </w:p>
    <w:p w14:paraId="6B3C021E" w14:textId="782A2205" w:rsidR="00807040" w:rsidRPr="000B47BE" w:rsidRDefault="00807040" w:rsidP="00AD0F5E">
      <w:pPr>
        <w:spacing w:line="360" w:lineRule="auto"/>
        <w:ind w:left="567"/>
        <w:jc w:val="both"/>
        <w:rPr>
          <w:rFonts w:ascii="Arial" w:hAnsi="Arial" w:cs="Arial"/>
          <w:spacing w:val="-6"/>
          <w:sz w:val="20"/>
          <w:szCs w:val="20"/>
        </w:rPr>
      </w:pPr>
    </w:p>
    <w:p w14:paraId="03681407" w14:textId="02E8B6C3" w:rsidR="00807040" w:rsidRPr="000B47BE" w:rsidRDefault="00807040" w:rsidP="00AD0F5E">
      <w:pPr>
        <w:spacing w:line="360" w:lineRule="auto"/>
        <w:ind w:left="567"/>
        <w:jc w:val="both"/>
        <w:rPr>
          <w:rFonts w:ascii="Arial" w:hAnsi="Arial" w:cs="Arial"/>
          <w:i/>
          <w:spacing w:val="-6"/>
          <w:sz w:val="20"/>
          <w:szCs w:val="20"/>
        </w:rPr>
      </w:pPr>
      <w:r w:rsidRPr="000B47BE">
        <w:rPr>
          <w:rFonts w:ascii="Arial" w:hAnsi="Arial" w:cs="Arial"/>
          <w:i/>
          <w:spacing w:val="-6"/>
          <w:sz w:val="20"/>
          <w:szCs w:val="20"/>
        </w:rPr>
        <w:t>Contact référente handicap : Cathy FLAHAUT – contact.essj@saintjude.fr</w:t>
      </w:r>
    </w:p>
    <w:p w14:paraId="61606B8F" w14:textId="77777777" w:rsidR="00536688" w:rsidRPr="000B47BE" w:rsidRDefault="00536688" w:rsidP="0008797F">
      <w:pPr>
        <w:spacing w:line="360" w:lineRule="auto"/>
        <w:jc w:val="both"/>
        <w:rPr>
          <w:rFonts w:ascii="Arial" w:hAnsi="Arial" w:cs="Arial"/>
        </w:rPr>
      </w:pPr>
    </w:p>
    <w:p w14:paraId="360A9E8C" w14:textId="77777777" w:rsidR="00001A36" w:rsidRPr="000B47BE" w:rsidRDefault="00001A36" w:rsidP="0008797F">
      <w:pPr>
        <w:spacing w:after="120" w:line="360" w:lineRule="auto"/>
        <w:jc w:val="both"/>
        <w:rPr>
          <w:rFonts w:ascii="Arial" w:hAnsi="Arial" w:cs="Arial"/>
          <w:b/>
          <w:bCs/>
          <w:color w:val="00AABA"/>
          <w:u w:val="single"/>
        </w:rPr>
      </w:pPr>
      <w:r w:rsidRPr="000B47BE">
        <w:rPr>
          <w:rFonts w:ascii="Arial" w:hAnsi="Arial" w:cs="Arial"/>
          <w:b/>
          <w:bCs/>
          <w:color w:val="00AABA"/>
          <w:u w:val="single"/>
        </w:rPr>
        <w:t xml:space="preserve">COORDONNÉES : </w:t>
      </w:r>
    </w:p>
    <w:tbl>
      <w:tblPr>
        <w:tblStyle w:val="Grilledutableau"/>
        <w:tblW w:w="0" w:type="auto"/>
        <w:tblInd w:w="137" w:type="dxa"/>
        <w:tblLook w:val="04A0" w:firstRow="1" w:lastRow="0" w:firstColumn="1" w:lastColumn="0" w:noHBand="0" w:noVBand="1"/>
      </w:tblPr>
      <w:tblGrid>
        <w:gridCol w:w="5473"/>
      </w:tblGrid>
      <w:tr w:rsidR="00DA112D" w:rsidRPr="000B47BE" w14:paraId="449AF908" w14:textId="77777777" w:rsidTr="00AD0F5E">
        <w:trPr>
          <w:trHeight w:val="1272"/>
        </w:trPr>
        <w:tc>
          <w:tcPr>
            <w:tcW w:w="5473" w:type="dxa"/>
            <w:vAlign w:val="center"/>
          </w:tcPr>
          <w:p w14:paraId="278F6839" w14:textId="4E468245" w:rsidR="00FC7217" w:rsidRPr="000B47BE" w:rsidRDefault="00FC7217" w:rsidP="00AD0F5E">
            <w:pPr>
              <w:spacing w:before="80"/>
              <w:jc w:val="both"/>
              <w:rPr>
                <w:rFonts w:ascii="Arial" w:hAnsi="Arial" w:cs="Arial"/>
                <w:i/>
                <w:iCs/>
                <w:color w:val="000000" w:themeColor="text1"/>
              </w:rPr>
            </w:pPr>
            <w:r w:rsidRPr="000B47BE">
              <w:rPr>
                <w:rFonts w:ascii="Arial" w:hAnsi="Arial" w:cs="Arial"/>
                <w:i/>
                <w:iCs/>
                <w:color w:val="000000" w:themeColor="text1"/>
              </w:rPr>
              <w:lastRenderedPageBreak/>
              <w:t>ESSJ</w:t>
            </w:r>
          </w:p>
          <w:p w14:paraId="238206AB" w14:textId="77777777" w:rsidR="00FC7217" w:rsidRPr="000B47BE" w:rsidRDefault="00FC7217" w:rsidP="00AD0F5E">
            <w:pPr>
              <w:spacing w:before="80"/>
              <w:jc w:val="both"/>
              <w:rPr>
                <w:rFonts w:ascii="Arial" w:hAnsi="Arial" w:cs="Arial"/>
                <w:i/>
                <w:iCs/>
                <w:color w:val="000000" w:themeColor="text1"/>
              </w:rPr>
            </w:pPr>
            <w:r w:rsidRPr="000B47BE">
              <w:rPr>
                <w:rFonts w:ascii="Arial" w:hAnsi="Arial" w:cs="Arial"/>
                <w:i/>
                <w:iCs/>
                <w:color w:val="000000" w:themeColor="text1"/>
              </w:rPr>
              <w:t>Enseignement supérieur Saint Jude</w:t>
            </w:r>
          </w:p>
          <w:p w14:paraId="507125B8" w14:textId="6B962890" w:rsidR="00DA112D" w:rsidRPr="000B47BE" w:rsidRDefault="00FC7217" w:rsidP="00AD0F5E">
            <w:pPr>
              <w:spacing w:before="80"/>
              <w:jc w:val="both"/>
              <w:rPr>
                <w:rFonts w:ascii="Arial" w:hAnsi="Arial" w:cs="Arial"/>
                <w:i/>
                <w:iCs/>
                <w:color w:val="7D7D82"/>
              </w:rPr>
            </w:pPr>
            <w:r w:rsidRPr="000B47BE">
              <w:rPr>
                <w:rFonts w:ascii="Arial" w:hAnsi="Arial" w:cs="Arial"/>
                <w:i/>
                <w:iCs/>
                <w:color w:val="000000" w:themeColor="text1"/>
              </w:rPr>
              <w:t xml:space="preserve">16 Ter Rue Lamartine – 59280 </w:t>
            </w:r>
            <w:r w:rsidR="00AD0F5E" w:rsidRPr="000B47BE">
              <w:rPr>
                <w:rFonts w:ascii="Arial" w:hAnsi="Arial" w:cs="Arial"/>
                <w:i/>
                <w:iCs/>
                <w:color w:val="000000" w:themeColor="text1"/>
              </w:rPr>
              <w:t>Armentières</w:t>
            </w:r>
            <w:r w:rsidR="00703BF7" w:rsidRPr="000B47BE">
              <w:rPr>
                <w:rFonts w:ascii="Arial" w:hAnsi="Arial" w:cs="Arial"/>
                <w:i/>
                <w:iCs/>
                <w:color w:val="000000" w:themeColor="text1"/>
              </w:rPr>
              <w:t>.</w:t>
            </w:r>
          </w:p>
        </w:tc>
      </w:tr>
    </w:tbl>
    <w:p w14:paraId="652842C4" w14:textId="77777777" w:rsidR="00423C00" w:rsidRPr="000B47BE" w:rsidRDefault="00423C00" w:rsidP="0008797F">
      <w:pPr>
        <w:spacing w:line="360" w:lineRule="auto"/>
        <w:jc w:val="both"/>
        <w:rPr>
          <w:rFonts w:ascii="Arial" w:hAnsi="Arial" w:cs="Arial"/>
          <w:sz w:val="20"/>
          <w:szCs w:val="20"/>
          <w:highlight w:val="magenta"/>
        </w:rPr>
      </w:pPr>
    </w:p>
    <w:p w14:paraId="4FB2189F" w14:textId="79EFCE81" w:rsidR="00001A36" w:rsidRPr="000B47BE" w:rsidRDefault="005549C0" w:rsidP="0008797F">
      <w:pPr>
        <w:spacing w:line="360" w:lineRule="auto"/>
        <w:jc w:val="both"/>
        <w:rPr>
          <w:rFonts w:ascii="Arial" w:hAnsi="Arial" w:cs="Arial"/>
          <w:b/>
          <w:bCs/>
          <w:color w:val="00AABA"/>
          <w:sz w:val="20"/>
          <w:szCs w:val="20"/>
          <w:u w:val="single"/>
        </w:rPr>
      </w:pPr>
      <w:r w:rsidRPr="000B47BE">
        <w:rPr>
          <w:rFonts w:ascii="Arial" w:hAnsi="Arial" w:cs="Arial"/>
          <w:sz w:val="20"/>
          <w:szCs w:val="20"/>
        </w:rPr>
        <w:t xml:space="preserve">Service </w:t>
      </w:r>
      <w:r w:rsidR="00D8328C" w:rsidRPr="000B47BE">
        <w:rPr>
          <w:rFonts w:ascii="Arial" w:hAnsi="Arial" w:cs="Arial"/>
          <w:sz w:val="20"/>
          <w:szCs w:val="20"/>
        </w:rPr>
        <w:t>Mobilité du CFA Jean Bosco : mobilite@</w:t>
      </w:r>
      <w:r w:rsidR="00D8328C" w:rsidRPr="000B47BE">
        <w:rPr>
          <w:rFonts w:ascii="Arial" w:hAnsi="Arial" w:cs="Arial"/>
          <w:spacing w:val="-6"/>
          <w:sz w:val="20"/>
          <w:szCs w:val="20"/>
        </w:rPr>
        <w:t>cfajeanbosco.fr.</w:t>
      </w:r>
    </w:p>
    <w:p w14:paraId="7E675F9A" w14:textId="77777777" w:rsidR="00001A36" w:rsidRPr="000B47BE" w:rsidRDefault="00001A36" w:rsidP="0008797F">
      <w:pPr>
        <w:spacing w:line="360" w:lineRule="auto"/>
        <w:jc w:val="both"/>
        <w:rPr>
          <w:rFonts w:ascii="Arial" w:hAnsi="Arial" w:cs="Arial"/>
          <w:b/>
          <w:bCs/>
          <w:color w:val="00AABA"/>
          <w:u w:val="single"/>
        </w:rPr>
      </w:pPr>
    </w:p>
    <w:p w14:paraId="5D4784F3" w14:textId="4B107597" w:rsidR="00152E67" w:rsidRPr="000B47BE" w:rsidRDefault="00001A36" w:rsidP="0008797F">
      <w:pPr>
        <w:spacing w:line="360" w:lineRule="auto"/>
        <w:jc w:val="both"/>
        <w:rPr>
          <w:rFonts w:ascii="Arial" w:hAnsi="Arial" w:cs="Arial"/>
          <w:sz w:val="22"/>
          <w:szCs w:val="22"/>
        </w:rPr>
      </w:pPr>
      <w:r w:rsidRPr="000B47BE">
        <w:rPr>
          <w:rFonts w:ascii="Arial" w:hAnsi="Arial" w:cs="Arial"/>
          <w:b/>
          <w:bCs/>
          <w:color w:val="00AABA"/>
          <w:u w:val="single"/>
        </w:rPr>
        <w:t xml:space="preserve">TAUX DE LA DERNIÈRE SESSION DE FORMATION : </w:t>
      </w:r>
    </w:p>
    <w:p w14:paraId="59F16BB4" w14:textId="61AAD756" w:rsidR="00046D49" w:rsidRPr="00A75E74" w:rsidRDefault="008D4F45" w:rsidP="00A75E74">
      <w:pPr>
        <w:pStyle w:val="Paragraphedeliste"/>
        <w:numPr>
          <w:ilvl w:val="0"/>
          <w:numId w:val="22"/>
        </w:numPr>
        <w:jc w:val="both"/>
        <w:rPr>
          <w:rStyle w:val="wixui-rich-texttext"/>
          <w:rFonts w:ascii="Arial" w:hAnsi="Arial" w:cs="Arial"/>
          <w:sz w:val="20"/>
          <w:szCs w:val="20"/>
        </w:rPr>
      </w:pPr>
      <w:bookmarkStart w:id="3" w:name="_Hlk194325114"/>
      <w:r w:rsidRPr="000B47BE">
        <w:rPr>
          <w:rFonts w:ascii="Arial" w:hAnsi="Arial" w:cs="Arial"/>
          <w:sz w:val="20"/>
          <w:szCs w:val="20"/>
        </w:rPr>
        <w:t xml:space="preserve">Taux </w:t>
      </w:r>
      <w:r w:rsidR="00C00E06" w:rsidRPr="000B47BE">
        <w:rPr>
          <w:rFonts w:ascii="Arial" w:hAnsi="Arial" w:cs="Arial"/>
          <w:sz w:val="20"/>
          <w:szCs w:val="20"/>
        </w:rPr>
        <w:t>de réussite aux examens</w:t>
      </w:r>
      <w:r w:rsidR="00E21EDB">
        <w:rPr>
          <w:rFonts w:ascii="Arial" w:hAnsi="Arial" w:cs="Arial"/>
          <w:sz w:val="20"/>
          <w:szCs w:val="20"/>
        </w:rPr>
        <w:t> :</w:t>
      </w:r>
      <w:r w:rsidR="006E1041">
        <w:rPr>
          <w:rFonts w:ascii="Arial" w:hAnsi="Arial" w:cs="Arial"/>
          <w:sz w:val="20"/>
          <w:szCs w:val="20"/>
        </w:rPr>
        <w:t xml:space="preserve"> </w:t>
      </w:r>
      <w:r w:rsidR="006E1041" w:rsidRPr="006E1041">
        <w:rPr>
          <w:rFonts w:ascii="Arial" w:hAnsi="Arial" w:cs="Arial"/>
          <w:i/>
          <w:sz w:val="20"/>
          <w:szCs w:val="20"/>
        </w:rPr>
        <w:t>première année de formation, il n’y a pas encore de taux de réussite à communiquer</w:t>
      </w:r>
    </w:p>
    <w:p w14:paraId="5CD2E648" w14:textId="75DD20B1" w:rsidR="008D4F45" w:rsidRPr="006E1041" w:rsidRDefault="008D4F45" w:rsidP="006E1041">
      <w:pPr>
        <w:pStyle w:val="Paragraphedeliste"/>
        <w:numPr>
          <w:ilvl w:val="0"/>
          <w:numId w:val="22"/>
        </w:numPr>
        <w:jc w:val="both"/>
        <w:rPr>
          <w:rFonts w:ascii="Arial" w:hAnsi="Arial" w:cs="Arial"/>
          <w:sz w:val="20"/>
          <w:szCs w:val="20"/>
        </w:rPr>
      </w:pPr>
      <w:r w:rsidRPr="000B47BE">
        <w:rPr>
          <w:rFonts w:ascii="Arial" w:hAnsi="Arial" w:cs="Arial"/>
          <w:sz w:val="20"/>
          <w:szCs w:val="20"/>
        </w:rPr>
        <w:t>Taux d’interruption en cours de formation</w:t>
      </w:r>
      <w:r w:rsidR="00E21EDB">
        <w:rPr>
          <w:rFonts w:ascii="Arial" w:hAnsi="Arial" w:cs="Arial"/>
          <w:sz w:val="20"/>
          <w:szCs w:val="20"/>
        </w:rPr>
        <w:t> :</w:t>
      </w:r>
      <w:r w:rsidR="006E1041">
        <w:rPr>
          <w:rFonts w:ascii="Arial" w:hAnsi="Arial" w:cs="Arial"/>
          <w:sz w:val="20"/>
          <w:szCs w:val="20"/>
        </w:rPr>
        <w:t xml:space="preserve"> </w:t>
      </w:r>
      <w:r w:rsidR="006E1041" w:rsidRPr="006E1041">
        <w:rPr>
          <w:rFonts w:ascii="Arial" w:hAnsi="Arial" w:cs="Arial"/>
          <w:i/>
          <w:sz w:val="20"/>
          <w:szCs w:val="20"/>
        </w:rPr>
        <w:t>première année de formation, il n’y a pas encore de taux de réussite à communiquer</w:t>
      </w:r>
    </w:p>
    <w:p w14:paraId="0CBE9A69" w14:textId="3A31C966" w:rsidR="008D4F45" w:rsidRPr="006E1041" w:rsidRDefault="008D4F45" w:rsidP="006E1041">
      <w:pPr>
        <w:pStyle w:val="Paragraphedeliste"/>
        <w:numPr>
          <w:ilvl w:val="0"/>
          <w:numId w:val="22"/>
        </w:numPr>
        <w:jc w:val="both"/>
        <w:rPr>
          <w:rFonts w:ascii="Arial" w:hAnsi="Arial" w:cs="Arial"/>
          <w:sz w:val="20"/>
          <w:szCs w:val="20"/>
        </w:rPr>
      </w:pPr>
      <w:r w:rsidRPr="000B47BE">
        <w:rPr>
          <w:rFonts w:ascii="Arial" w:hAnsi="Arial" w:cs="Arial"/>
          <w:sz w:val="20"/>
          <w:szCs w:val="20"/>
        </w:rPr>
        <w:t>Taux de poursuite d’études</w:t>
      </w:r>
      <w:r w:rsidR="00E21EDB">
        <w:rPr>
          <w:rFonts w:ascii="Arial" w:hAnsi="Arial" w:cs="Arial"/>
          <w:sz w:val="20"/>
          <w:szCs w:val="20"/>
        </w:rPr>
        <w:t> :</w:t>
      </w:r>
      <w:r w:rsidR="006E1041">
        <w:rPr>
          <w:rFonts w:ascii="Arial" w:hAnsi="Arial" w:cs="Arial"/>
          <w:sz w:val="20"/>
          <w:szCs w:val="20"/>
        </w:rPr>
        <w:t xml:space="preserve"> </w:t>
      </w:r>
      <w:r w:rsidR="006E1041" w:rsidRPr="006E1041">
        <w:rPr>
          <w:rFonts w:ascii="Arial" w:hAnsi="Arial" w:cs="Arial"/>
          <w:i/>
          <w:sz w:val="20"/>
          <w:szCs w:val="20"/>
        </w:rPr>
        <w:t>première année de formation, il n’y a pas encore de taux de réussite à communiquer</w:t>
      </w:r>
    </w:p>
    <w:p w14:paraId="6BD3C7B1" w14:textId="6CC09ACB" w:rsidR="00295ED5" w:rsidRPr="006E1041" w:rsidRDefault="008D4F45" w:rsidP="006E1041">
      <w:pPr>
        <w:pStyle w:val="Paragraphedeliste"/>
        <w:numPr>
          <w:ilvl w:val="0"/>
          <w:numId w:val="22"/>
        </w:numPr>
        <w:jc w:val="both"/>
        <w:rPr>
          <w:rFonts w:ascii="Arial" w:hAnsi="Arial" w:cs="Arial"/>
          <w:sz w:val="20"/>
          <w:szCs w:val="20"/>
        </w:rPr>
      </w:pPr>
      <w:r w:rsidRPr="000B47BE">
        <w:rPr>
          <w:rFonts w:ascii="Arial" w:hAnsi="Arial" w:cs="Arial"/>
          <w:sz w:val="20"/>
          <w:szCs w:val="20"/>
        </w:rPr>
        <w:t>Taux d’insertion professionnelle à 6 mois</w:t>
      </w:r>
      <w:r w:rsidR="00E21EDB">
        <w:rPr>
          <w:rFonts w:ascii="Arial" w:hAnsi="Arial" w:cs="Arial"/>
          <w:sz w:val="20"/>
          <w:szCs w:val="20"/>
        </w:rPr>
        <w:t> :</w:t>
      </w:r>
      <w:r w:rsidR="006E1041">
        <w:rPr>
          <w:rFonts w:ascii="Arial" w:hAnsi="Arial" w:cs="Arial"/>
          <w:sz w:val="20"/>
          <w:szCs w:val="20"/>
        </w:rPr>
        <w:t xml:space="preserve"> </w:t>
      </w:r>
      <w:r w:rsidR="006E1041" w:rsidRPr="006E1041">
        <w:rPr>
          <w:rFonts w:ascii="Arial" w:hAnsi="Arial" w:cs="Arial"/>
          <w:i/>
          <w:sz w:val="20"/>
          <w:szCs w:val="20"/>
        </w:rPr>
        <w:t>première année de formation, il n’y a pas encore de taux de réussite à communiquer</w:t>
      </w:r>
    </w:p>
    <w:p w14:paraId="29C63BBC" w14:textId="1B26D530" w:rsidR="006E1041" w:rsidRPr="00A75E74" w:rsidRDefault="008C1847" w:rsidP="006E1041">
      <w:pPr>
        <w:pStyle w:val="Paragraphedeliste"/>
        <w:ind w:left="1287"/>
        <w:jc w:val="both"/>
        <w:rPr>
          <w:rStyle w:val="wixui-rich-texttext"/>
          <w:rFonts w:ascii="Arial" w:hAnsi="Arial" w:cs="Arial"/>
          <w:sz w:val="20"/>
          <w:szCs w:val="20"/>
        </w:rPr>
      </w:pPr>
      <w:r w:rsidRPr="000B47BE">
        <w:rPr>
          <w:rFonts w:ascii="Arial" w:hAnsi="Arial" w:cs="Arial"/>
          <w:sz w:val="20"/>
          <w:szCs w:val="20"/>
        </w:rPr>
        <w:t>dont t</w:t>
      </w:r>
      <w:r w:rsidR="008D4F45" w:rsidRPr="000B47BE">
        <w:rPr>
          <w:rFonts w:ascii="Arial" w:hAnsi="Arial" w:cs="Arial"/>
          <w:sz w:val="20"/>
          <w:szCs w:val="20"/>
        </w:rPr>
        <w:t>aux d’insertion dans l’un des métiers visés par la certification</w:t>
      </w:r>
      <w:r w:rsidR="00E21EDB">
        <w:rPr>
          <w:rFonts w:ascii="Arial" w:hAnsi="Arial" w:cs="Arial"/>
          <w:sz w:val="20"/>
          <w:szCs w:val="20"/>
        </w:rPr>
        <w:t> </w:t>
      </w:r>
      <w:r w:rsidR="00E21EDB">
        <w:rPr>
          <w:rFonts w:ascii="Arial" w:hAnsi="Arial" w:cs="Arial"/>
          <w:i/>
          <w:iCs/>
          <w:color w:val="808080" w:themeColor="background1" w:themeShade="80"/>
          <w:sz w:val="20"/>
          <w:szCs w:val="20"/>
        </w:rPr>
        <w:t>:</w:t>
      </w:r>
      <w:r w:rsidR="00295ED5" w:rsidRPr="000B47BE">
        <w:rPr>
          <w:rFonts w:ascii="Arial" w:hAnsi="Arial" w:cs="Arial"/>
          <w:i/>
          <w:iCs/>
          <w:color w:val="808080" w:themeColor="background1" w:themeShade="80"/>
          <w:sz w:val="20"/>
          <w:szCs w:val="20"/>
        </w:rPr>
        <w:t xml:space="preserve"> </w:t>
      </w:r>
      <w:r w:rsidR="006E1041" w:rsidRPr="006E1041">
        <w:rPr>
          <w:rFonts w:ascii="Arial" w:hAnsi="Arial" w:cs="Arial"/>
          <w:i/>
          <w:sz w:val="20"/>
          <w:szCs w:val="20"/>
        </w:rPr>
        <w:t>première année de formation, il n’y a pas encore de taux de réussite à communiquer</w:t>
      </w:r>
    </w:p>
    <w:bookmarkEnd w:id="3"/>
    <w:p w14:paraId="6D4D1161" w14:textId="0D8B0833" w:rsidR="00AD0F5E" w:rsidRPr="000B47BE" w:rsidRDefault="00AD0F5E" w:rsidP="006E1041">
      <w:pPr>
        <w:ind w:left="567"/>
        <w:jc w:val="both"/>
        <w:rPr>
          <w:rFonts w:ascii="Arial" w:hAnsi="Arial" w:cs="Arial"/>
          <w:i/>
          <w:iCs/>
          <w:color w:val="808080" w:themeColor="background1" w:themeShade="80"/>
          <w:sz w:val="22"/>
          <w:szCs w:val="22"/>
        </w:rPr>
      </w:pPr>
    </w:p>
    <w:p w14:paraId="432121B2" w14:textId="2236045F" w:rsidR="4D37F61D" w:rsidRPr="000B47BE" w:rsidRDefault="00F96EF2" w:rsidP="0008797F">
      <w:pPr>
        <w:spacing w:line="360" w:lineRule="auto"/>
        <w:jc w:val="both"/>
        <w:rPr>
          <w:rFonts w:ascii="Arial" w:hAnsi="Arial" w:cs="Arial"/>
          <w:b/>
          <w:bCs/>
          <w:color w:val="00AABA"/>
          <w:u w:val="single"/>
        </w:rPr>
      </w:pPr>
      <w:r w:rsidRPr="000B47BE">
        <w:rPr>
          <w:rFonts w:ascii="Arial" w:hAnsi="Arial" w:cs="Arial"/>
          <w:b/>
          <w:bCs/>
          <w:color w:val="00AABA"/>
          <w:u w:val="single"/>
        </w:rPr>
        <w:t>VALEUR AJOUT</w:t>
      </w:r>
      <w:r w:rsidR="000C46A0" w:rsidRPr="000B47BE">
        <w:rPr>
          <w:rFonts w:ascii="Arial" w:hAnsi="Arial" w:cs="Arial"/>
          <w:b/>
          <w:bCs/>
          <w:color w:val="00AABA"/>
          <w:u w:val="single"/>
        </w:rPr>
        <w:t>É</w:t>
      </w:r>
      <w:r w:rsidRPr="000B47BE">
        <w:rPr>
          <w:rFonts w:ascii="Arial" w:hAnsi="Arial" w:cs="Arial"/>
          <w:b/>
          <w:bCs/>
          <w:color w:val="00AABA"/>
          <w:u w:val="single"/>
        </w:rPr>
        <w:t>E :</w:t>
      </w:r>
    </w:p>
    <w:p w14:paraId="1F76CFC0" w14:textId="77777777" w:rsidR="00907E5E" w:rsidRPr="000E06DA" w:rsidRDefault="00907E5E" w:rsidP="00907E5E">
      <w:pPr>
        <w:pStyle w:val="font7"/>
        <w:numPr>
          <w:ilvl w:val="0"/>
          <w:numId w:val="30"/>
        </w:numPr>
        <w:spacing w:before="0" w:beforeAutospacing="0" w:after="0" w:afterAutospacing="0"/>
        <w:ind w:left="851"/>
        <w:textAlignment w:val="baseline"/>
        <w:rPr>
          <w:rFonts w:ascii="Arial" w:eastAsiaTheme="minorEastAsia" w:hAnsi="Arial" w:cs="Arial"/>
          <w:sz w:val="20"/>
          <w:szCs w:val="20"/>
        </w:rPr>
      </w:pPr>
      <w:r w:rsidRPr="000E06DA">
        <w:rPr>
          <w:rFonts w:ascii="Arial" w:eastAsiaTheme="minorEastAsia" w:hAnsi="Arial" w:cs="Arial"/>
          <w:sz w:val="20"/>
          <w:szCs w:val="20"/>
        </w:rPr>
        <w:t>Aide à la recherche d’alternance;</w:t>
      </w:r>
    </w:p>
    <w:p w14:paraId="01E0E913" w14:textId="22B04876" w:rsidR="00907E5E" w:rsidRPr="000E06DA" w:rsidRDefault="00907E5E" w:rsidP="00907E5E">
      <w:pPr>
        <w:pStyle w:val="font7"/>
        <w:numPr>
          <w:ilvl w:val="0"/>
          <w:numId w:val="30"/>
        </w:numPr>
        <w:spacing w:before="0" w:beforeAutospacing="0" w:after="0" w:afterAutospacing="0"/>
        <w:ind w:left="851"/>
        <w:textAlignment w:val="baseline"/>
        <w:rPr>
          <w:rFonts w:ascii="Arial" w:eastAsiaTheme="minorEastAsia" w:hAnsi="Arial" w:cs="Arial"/>
          <w:sz w:val="20"/>
          <w:szCs w:val="20"/>
        </w:rPr>
      </w:pPr>
      <w:r w:rsidRPr="000E06DA">
        <w:rPr>
          <w:rFonts w:ascii="Arial" w:eastAsiaTheme="minorEastAsia" w:hAnsi="Arial" w:cs="Arial"/>
          <w:sz w:val="20"/>
          <w:szCs w:val="20"/>
        </w:rPr>
        <w:t xml:space="preserve">La formation comprend des enseignements transversaux </w:t>
      </w:r>
      <w:r w:rsidR="000E06DA">
        <w:rPr>
          <w:rFonts w:ascii="Arial" w:eastAsiaTheme="minorEastAsia" w:hAnsi="Arial" w:cs="Arial"/>
          <w:sz w:val="20"/>
          <w:szCs w:val="20"/>
        </w:rPr>
        <w:t>(liens entre plusieurs modules de cours et projets communs)</w:t>
      </w:r>
      <w:r w:rsidRPr="000E06DA">
        <w:rPr>
          <w:rFonts w:ascii="Arial" w:eastAsiaTheme="minorEastAsia" w:hAnsi="Arial" w:cs="Arial"/>
          <w:sz w:val="20"/>
          <w:szCs w:val="20"/>
        </w:rPr>
        <w:t xml:space="preserve"> </w:t>
      </w:r>
    </w:p>
    <w:p w14:paraId="2C5A410A" w14:textId="73A0702C" w:rsidR="00907E5E" w:rsidRPr="000E06DA" w:rsidRDefault="00907E5E" w:rsidP="00907E5E">
      <w:pPr>
        <w:pStyle w:val="font7"/>
        <w:numPr>
          <w:ilvl w:val="0"/>
          <w:numId w:val="30"/>
        </w:numPr>
        <w:spacing w:before="0" w:beforeAutospacing="0" w:after="0" w:afterAutospacing="0"/>
        <w:ind w:left="851"/>
        <w:textAlignment w:val="baseline"/>
        <w:rPr>
          <w:rFonts w:ascii="Arial" w:eastAsiaTheme="minorEastAsia" w:hAnsi="Arial" w:cs="Arial"/>
          <w:sz w:val="20"/>
          <w:szCs w:val="20"/>
        </w:rPr>
      </w:pPr>
      <w:r w:rsidRPr="000E06DA">
        <w:rPr>
          <w:rFonts w:ascii="Arial" w:eastAsiaTheme="minorEastAsia" w:hAnsi="Arial" w:cs="Arial"/>
          <w:sz w:val="20"/>
          <w:szCs w:val="20"/>
        </w:rPr>
        <w:t>Les modules sont assurés par des intervenants professionnels des secteurs d’activité concernés</w:t>
      </w:r>
    </w:p>
    <w:p w14:paraId="1D7DECE3" w14:textId="6CFC348E" w:rsidR="00907E5E" w:rsidRPr="000E06DA" w:rsidRDefault="00907E5E" w:rsidP="00907E5E">
      <w:pPr>
        <w:pStyle w:val="font7"/>
        <w:numPr>
          <w:ilvl w:val="0"/>
          <w:numId w:val="30"/>
        </w:numPr>
        <w:spacing w:before="0" w:beforeAutospacing="0" w:after="0" w:afterAutospacing="0"/>
        <w:ind w:left="851"/>
        <w:textAlignment w:val="baseline"/>
        <w:rPr>
          <w:rFonts w:ascii="Arial" w:eastAsiaTheme="minorEastAsia" w:hAnsi="Arial" w:cs="Arial"/>
          <w:sz w:val="20"/>
          <w:szCs w:val="20"/>
        </w:rPr>
      </w:pPr>
      <w:r w:rsidRPr="000E06DA">
        <w:rPr>
          <w:rFonts w:ascii="Arial" w:eastAsiaTheme="minorEastAsia" w:hAnsi="Arial" w:cs="Arial"/>
          <w:sz w:val="20"/>
          <w:szCs w:val="20"/>
        </w:rPr>
        <w:t>Les étudiants bénéficient d’un véritable suivi rapproché</w:t>
      </w:r>
    </w:p>
    <w:p w14:paraId="02F57931" w14:textId="18F72B28" w:rsidR="00907E5E" w:rsidRPr="000E06DA" w:rsidRDefault="00907E5E" w:rsidP="00907E5E">
      <w:pPr>
        <w:pStyle w:val="font7"/>
        <w:numPr>
          <w:ilvl w:val="0"/>
          <w:numId w:val="30"/>
        </w:numPr>
        <w:spacing w:before="0" w:beforeAutospacing="0" w:after="0" w:afterAutospacing="0"/>
        <w:ind w:left="851"/>
        <w:textAlignment w:val="baseline"/>
        <w:rPr>
          <w:rFonts w:ascii="Arial" w:eastAsiaTheme="minorEastAsia" w:hAnsi="Arial" w:cs="Arial"/>
          <w:sz w:val="20"/>
          <w:szCs w:val="20"/>
        </w:rPr>
      </w:pPr>
      <w:r w:rsidRPr="000E06DA">
        <w:rPr>
          <w:rFonts w:ascii="Arial" w:eastAsiaTheme="minorEastAsia" w:hAnsi="Arial" w:cs="Arial"/>
          <w:sz w:val="20"/>
          <w:szCs w:val="20"/>
        </w:rPr>
        <w:t>Tous nos modules laissent une vraie place à l’autonomie et à la recherche</w:t>
      </w:r>
    </w:p>
    <w:p w14:paraId="31CE64F9" w14:textId="0F008DC6" w:rsidR="00A21FF3" w:rsidRPr="000E06DA" w:rsidRDefault="00A21FF3" w:rsidP="0008797F">
      <w:pPr>
        <w:spacing w:line="360" w:lineRule="auto"/>
        <w:jc w:val="both"/>
        <w:textAlignment w:val="baseline"/>
        <w:rPr>
          <w:rFonts w:ascii="Arial" w:hAnsi="Arial" w:cs="Arial"/>
          <w:sz w:val="20"/>
          <w:szCs w:val="20"/>
        </w:rPr>
      </w:pPr>
    </w:p>
    <w:p w14:paraId="4D23D870" w14:textId="77777777" w:rsidR="000B47BE" w:rsidRPr="000B47BE" w:rsidRDefault="000B47BE" w:rsidP="000B47BE">
      <w:pPr>
        <w:spacing w:line="360" w:lineRule="auto"/>
        <w:ind w:left="567"/>
        <w:rPr>
          <w:rFonts w:ascii="Arial" w:hAnsi="Arial" w:cs="Arial"/>
          <w:b/>
          <w:i/>
          <w:spacing w:val="-6"/>
          <w:sz w:val="20"/>
          <w:szCs w:val="20"/>
        </w:rPr>
      </w:pPr>
      <w:r w:rsidRPr="000B47BE">
        <w:rPr>
          <w:rFonts w:ascii="Arial" w:eastAsia="Times New Roman" w:hAnsi="Arial" w:cs="Arial"/>
          <w:b/>
          <w:sz w:val="20"/>
          <w:szCs w:val="20"/>
        </w:rPr>
        <w:t xml:space="preserve">Des journées d’immersion sont possibles sur demande à l’adresser : </w:t>
      </w:r>
      <w:r w:rsidRPr="000B47BE">
        <w:rPr>
          <w:rFonts w:ascii="Arial" w:hAnsi="Arial" w:cs="Arial"/>
          <w:b/>
          <w:i/>
          <w:spacing w:val="-6"/>
          <w:sz w:val="20"/>
          <w:szCs w:val="20"/>
        </w:rPr>
        <w:t>contact.essj@saintjude.fr</w:t>
      </w:r>
    </w:p>
    <w:p w14:paraId="234B8BAB" w14:textId="5D3ECBF8" w:rsidR="000B47BE" w:rsidRPr="000B47BE" w:rsidRDefault="000B47BE" w:rsidP="0008797F">
      <w:pPr>
        <w:spacing w:line="360" w:lineRule="auto"/>
        <w:jc w:val="both"/>
        <w:textAlignment w:val="baseline"/>
        <w:rPr>
          <w:rFonts w:ascii="Arial" w:eastAsia="Times New Roman" w:hAnsi="Arial" w:cs="Arial"/>
          <w:sz w:val="18"/>
          <w:szCs w:val="18"/>
        </w:rPr>
      </w:pPr>
    </w:p>
    <w:sectPr w:rsidR="000B47BE" w:rsidRPr="000B47BE" w:rsidSect="000007FF">
      <w:headerReference w:type="even" r:id="rId13"/>
      <w:headerReference w:type="default" r:id="rId14"/>
      <w:footerReference w:type="default" r:id="rId15"/>
      <w:headerReference w:type="first" r:id="rId16"/>
      <w:pgSz w:w="11900" w:h="16840" w:code="9"/>
      <w:pgMar w:top="1418" w:right="1247" w:bottom="1418" w:left="1276"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3C4BF5" w14:textId="77777777" w:rsidR="00545DA9" w:rsidRDefault="00545DA9" w:rsidP="001B2093">
      <w:r>
        <w:separator/>
      </w:r>
    </w:p>
  </w:endnote>
  <w:endnote w:type="continuationSeparator" w:id="0">
    <w:p w14:paraId="6434547C" w14:textId="77777777" w:rsidR="00545DA9" w:rsidRDefault="00545DA9" w:rsidP="001B2093">
      <w:r>
        <w:continuationSeparator/>
      </w:r>
    </w:p>
  </w:endnote>
  <w:endnote w:type="continuationNotice" w:id="1">
    <w:p w14:paraId="1E3B09AB" w14:textId="77777777" w:rsidR="00545DA9" w:rsidRDefault="00545D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inionPro-Regular">
    <w:altName w:val="Calibri"/>
    <w:panose1 w:val="00000000000000000000"/>
    <w:charset w:val="4D"/>
    <w:family w:val="auto"/>
    <w:notTrueType/>
    <w:pitch w:val="default"/>
    <w:sig w:usb0="00000003" w:usb1="00000000" w:usb2="00000000" w:usb3="00000000" w:csb0="00000001" w:csb1="00000000"/>
  </w:font>
  <w:font w:name="Lato Black">
    <w:charset w:val="00"/>
    <w:family w:val="swiss"/>
    <w:pitch w:val="variable"/>
    <w:sig w:usb0="800000AF" w:usb1="4000604A"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4"/>
      <w:gridCol w:w="3230"/>
      <w:gridCol w:w="3083"/>
    </w:tblGrid>
    <w:tr w:rsidR="00767BB5" w:rsidRPr="00726528" w14:paraId="4DE35BAB" w14:textId="77777777" w:rsidTr="00F23655">
      <w:tc>
        <w:tcPr>
          <w:tcW w:w="3064" w:type="dxa"/>
        </w:tcPr>
        <w:p w14:paraId="6681012C" w14:textId="236C849C" w:rsidR="00767BB5" w:rsidRPr="00726528" w:rsidRDefault="00767BB5">
          <w:pPr>
            <w:pStyle w:val="Pieddepage"/>
            <w:rPr>
              <w:rFonts w:ascii="Arial" w:hAnsi="Arial" w:cs="Arial"/>
              <w:sz w:val="20"/>
              <w:szCs w:val="20"/>
            </w:rPr>
          </w:pPr>
        </w:p>
      </w:tc>
      <w:tc>
        <w:tcPr>
          <w:tcW w:w="3230" w:type="dxa"/>
        </w:tcPr>
        <w:p w14:paraId="1D5D5336" w14:textId="6CBE685F" w:rsidR="00767BB5" w:rsidRPr="00726528" w:rsidRDefault="00254551" w:rsidP="003C03DB">
          <w:pPr>
            <w:pStyle w:val="Pieddepage"/>
            <w:jc w:val="center"/>
            <w:rPr>
              <w:rFonts w:ascii="Arial" w:hAnsi="Arial" w:cs="Arial"/>
              <w:sz w:val="20"/>
              <w:szCs w:val="20"/>
            </w:rPr>
          </w:pPr>
          <w:r>
            <w:rPr>
              <w:rFonts w:ascii="Arial" w:hAnsi="Arial" w:cs="Arial"/>
              <w:sz w:val="20"/>
              <w:szCs w:val="20"/>
            </w:rPr>
            <w:t>ESSJ SAINT JUDE</w:t>
          </w:r>
        </w:p>
        <w:p w14:paraId="7E16D5A3" w14:textId="0B561554" w:rsidR="00254551" w:rsidRPr="00726528" w:rsidRDefault="00EA1C3D" w:rsidP="00EA1C3D">
          <w:pPr>
            <w:pStyle w:val="Pieddepage"/>
            <w:jc w:val="center"/>
            <w:rPr>
              <w:rFonts w:ascii="Arial" w:hAnsi="Arial" w:cs="Arial"/>
              <w:sz w:val="20"/>
              <w:szCs w:val="20"/>
            </w:rPr>
          </w:pPr>
          <w:r>
            <w:rPr>
              <w:rFonts w:ascii="Arial" w:hAnsi="Arial" w:cs="Arial"/>
              <w:sz w:val="20"/>
              <w:szCs w:val="20"/>
            </w:rPr>
            <w:t>15</w:t>
          </w:r>
          <w:r w:rsidR="00254551">
            <w:rPr>
              <w:rFonts w:ascii="Arial" w:hAnsi="Arial" w:cs="Arial"/>
              <w:sz w:val="20"/>
              <w:szCs w:val="20"/>
            </w:rPr>
            <w:t>/0</w:t>
          </w:r>
          <w:r>
            <w:rPr>
              <w:rFonts w:ascii="Arial" w:hAnsi="Arial" w:cs="Arial"/>
              <w:sz w:val="20"/>
              <w:szCs w:val="20"/>
            </w:rPr>
            <w:t>9</w:t>
          </w:r>
          <w:r w:rsidR="00254551">
            <w:rPr>
              <w:rFonts w:ascii="Arial" w:hAnsi="Arial" w:cs="Arial"/>
              <w:sz w:val="20"/>
              <w:szCs w:val="20"/>
            </w:rPr>
            <w:t>/2023 – V1</w:t>
          </w:r>
        </w:p>
      </w:tc>
      <w:tc>
        <w:tcPr>
          <w:tcW w:w="3083" w:type="dxa"/>
        </w:tcPr>
        <w:p w14:paraId="4D0EDA8E" w14:textId="77777777" w:rsidR="00767BB5" w:rsidRPr="00726528" w:rsidRDefault="00767BB5" w:rsidP="00F23655">
          <w:pPr>
            <w:pStyle w:val="Pieddepage"/>
            <w:jc w:val="right"/>
            <w:rPr>
              <w:rFonts w:ascii="Arial" w:hAnsi="Arial" w:cs="Arial"/>
              <w:sz w:val="20"/>
              <w:szCs w:val="20"/>
            </w:rPr>
          </w:pPr>
        </w:p>
      </w:tc>
    </w:tr>
  </w:tbl>
  <w:sdt>
    <w:sdtPr>
      <w:rPr>
        <w:rFonts w:ascii="Arial" w:hAnsi="Arial" w:cs="Arial"/>
        <w:sz w:val="20"/>
        <w:szCs w:val="20"/>
      </w:rPr>
      <w:id w:val="-208718383"/>
      <w:docPartObj>
        <w:docPartGallery w:val="Page Numbers (Bottom of Page)"/>
        <w:docPartUnique/>
      </w:docPartObj>
    </w:sdtPr>
    <w:sdtContent>
      <w:p w14:paraId="01E53C06" w14:textId="0BDAE57B" w:rsidR="00767BB5" w:rsidRPr="00726528" w:rsidRDefault="00F23655" w:rsidP="00726528">
        <w:pPr>
          <w:pStyle w:val="Pieddepage"/>
          <w:jc w:val="right"/>
          <w:rPr>
            <w:rFonts w:ascii="Arial" w:hAnsi="Arial" w:cs="Arial"/>
            <w:sz w:val="20"/>
            <w:szCs w:val="20"/>
          </w:rPr>
        </w:pPr>
        <w:r w:rsidRPr="00726528">
          <w:rPr>
            <w:rFonts w:ascii="Arial" w:hAnsi="Arial" w:cs="Arial"/>
            <w:sz w:val="20"/>
            <w:szCs w:val="20"/>
          </w:rPr>
          <w:fldChar w:fldCharType="begin"/>
        </w:r>
        <w:r w:rsidRPr="00726528">
          <w:rPr>
            <w:rFonts w:ascii="Arial" w:hAnsi="Arial" w:cs="Arial"/>
            <w:sz w:val="20"/>
            <w:szCs w:val="20"/>
          </w:rPr>
          <w:instrText>PAGE   \* MERGEFORMAT</w:instrText>
        </w:r>
        <w:r w:rsidRPr="00726528">
          <w:rPr>
            <w:rFonts w:ascii="Arial" w:hAnsi="Arial" w:cs="Arial"/>
            <w:sz w:val="20"/>
            <w:szCs w:val="20"/>
          </w:rPr>
          <w:fldChar w:fldCharType="separate"/>
        </w:r>
        <w:r w:rsidR="00907E5E">
          <w:rPr>
            <w:rFonts w:ascii="Arial" w:hAnsi="Arial" w:cs="Arial"/>
            <w:noProof/>
            <w:sz w:val="20"/>
            <w:szCs w:val="20"/>
          </w:rPr>
          <w:t>1</w:t>
        </w:r>
        <w:r w:rsidRPr="00726528">
          <w:rPr>
            <w:rFonts w:ascii="Arial" w:hAnsi="Arial" w:cs="Arial"/>
            <w:sz w:val="20"/>
            <w:szCs w:val="20"/>
          </w:rPr>
          <w:fldChar w:fldCharType="end"/>
        </w:r>
        <w:r w:rsidRPr="00726528">
          <w:rPr>
            <w:rFonts w:ascii="Arial" w:hAnsi="Arial" w:cs="Arial"/>
            <w:sz w:val="20"/>
            <w:szCs w:val="20"/>
          </w:rPr>
          <w:t xml:space="preserve"> / 3</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84CB65" w14:textId="77777777" w:rsidR="00545DA9" w:rsidRDefault="00545DA9" w:rsidP="001B2093">
      <w:r>
        <w:separator/>
      </w:r>
    </w:p>
  </w:footnote>
  <w:footnote w:type="continuationSeparator" w:id="0">
    <w:p w14:paraId="196E7B3A" w14:textId="77777777" w:rsidR="00545DA9" w:rsidRDefault="00545DA9" w:rsidP="001B2093">
      <w:r>
        <w:continuationSeparator/>
      </w:r>
    </w:p>
  </w:footnote>
  <w:footnote w:type="continuationNotice" w:id="1">
    <w:p w14:paraId="6DFEC000" w14:textId="77777777" w:rsidR="00545DA9" w:rsidRDefault="00545DA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FFDE4" w14:textId="77777777" w:rsidR="00767BB5" w:rsidRDefault="00000000">
    <w:pPr>
      <w:pStyle w:val="En-tte"/>
    </w:pPr>
    <w:r>
      <w:rPr>
        <w:noProof/>
      </w:rPr>
      <w:pict w14:anchorId="658D94C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6" type="#_x0000_t75" style="position:absolute;margin-left:0;margin-top:0;width:595.3pt;height:841.9pt;z-index:-251658240;mso-wrap-edited:f;mso-position-horizontal:center;mso-position-horizontal-relative:margin;mso-position-vertical:center;mso-position-vertical-relative:margin" wrapcoords="9385 961 9113 1000 8351 1211 8215 1442 8161 1615 8297 1865 8786 2173 8841 2327 9929 2481 10800 2500 10800 20349 10391 20657 10255 20715 9983 20907 9929 21042 9902 21215 11670 21215 11643 21042 11588 20907 11316 20715 11180 20657 10800 20349 10827 2481 11316 2192 13329 2115 13411 1981 13329 1884 12377 1846 12459 1769 12323 1577 12296 1154 11452 1057 9684 961 9385 961">
          <v:imagedata r:id="rId1" o:title="EN_TETE"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EB28D" w14:textId="4A533998" w:rsidR="007D5027" w:rsidRPr="00BD244D" w:rsidRDefault="00BD244D" w:rsidP="00BD244D">
    <w:pPr>
      <w:spacing w:after="120"/>
      <w:ind w:left="2608" w:right="21"/>
      <w:rPr>
        <w:rFonts w:ascii="Arial" w:hAnsi="Arial" w:cs="Arial"/>
        <w:b/>
        <w:bCs/>
        <w:color w:val="00AABA"/>
        <w:sz w:val="28"/>
        <w:szCs w:val="28"/>
      </w:rPr>
    </w:pPr>
    <w:bookmarkStart w:id="4" w:name="_Hlk194325275"/>
    <w:r w:rsidRPr="00BD244D">
      <w:rPr>
        <w:rFonts w:ascii="Arial" w:hAnsi="Arial" w:cs="Arial"/>
        <w:b/>
        <w:bCs/>
        <w:color w:val="00AABA"/>
        <w:sz w:val="28"/>
        <w:szCs w:val="28"/>
      </w:rPr>
      <w:t>Titre RNCP</w:t>
    </w:r>
    <w:r>
      <w:rPr>
        <w:rFonts w:ascii="Arial" w:hAnsi="Arial" w:cs="Arial"/>
        <w:b/>
        <w:bCs/>
        <w:color w:val="00AABA"/>
        <w:sz w:val="28"/>
        <w:szCs w:val="28"/>
      </w:rPr>
      <w:t xml:space="preserve"> – Niveau 6</w:t>
    </w:r>
    <w:r w:rsidRPr="00BD244D">
      <w:rPr>
        <w:rFonts w:ascii="Arial" w:hAnsi="Arial" w:cs="Arial"/>
        <w:b/>
        <w:bCs/>
        <w:color w:val="00AABA"/>
        <w:sz w:val="28"/>
        <w:szCs w:val="28"/>
      </w:rPr>
      <w:t xml:space="preserve"> : Responsable en Développement Commercial et Marketing</w:t>
    </w:r>
    <w:r w:rsidR="00D61E57" w:rsidRPr="00BD244D">
      <w:rPr>
        <w:rFonts w:ascii="Arial" w:hAnsi="Arial" w:cs="Arial"/>
        <w:b/>
        <w:bCs/>
        <w:noProof/>
        <w:color w:val="00AABA"/>
        <w:sz w:val="18"/>
        <w:szCs w:val="18"/>
      </w:rPr>
      <w:drawing>
        <wp:anchor distT="0" distB="0" distL="114300" distR="114300" simplePos="0" relativeHeight="251659265" behindDoc="0" locked="0" layoutInCell="1" allowOverlap="1" wp14:anchorId="51596687" wp14:editId="6980CCC9">
          <wp:simplePos x="0" y="0"/>
          <wp:positionH relativeFrom="margin">
            <wp:posOffset>-638175</wp:posOffset>
          </wp:positionH>
          <wp:positionV relativeFrom="margin">
            <wp:posOffset>-1228725</wp:posOffset>
          </wp:positionV>
          <wp:extent cx="2168156" cy="1028700"/>
          <wp:effectExtent l="0" t="0" r="0" b="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a:stretch>
                    <a:fillRect/>
                  </a:stretch>
                </pic:blipFill>
                <pic:spPr>
                  <a:xfrm>
                    <a:off x="0" y="0"/>
                    <a:ext cx="2168156" cy="1028700"/>
                  </a:xfrm>
                  <a:prstGeom prst="rect">
                    <a:avLst/>
                  </a:prstGeom>
                </pic:spPr>
              </pic:pic>
            </a:graphicData>
          </a:graphic>
        </wp:anchor>
      </w:drawing>
    </w:r>
  </w:p>
  <w:p w14:paraId="0697C00D" w14:textId="039C60D1" w:rsidR="00DA112D" w:rsidRPr="00DA72B2" w:rsidRDefault="007D5027" w:rsidP="006C6D56">
    <w:pPr>
      <w:spacing w:after="120"/>
      <w:ind w:left="2608" w:right="21"/>
      <w:rPr>
        <w:rFonts w:ascii="Arial" w:hAnsi="Arial" w:cs="Arial"/>
        <w:i/>
        <w:iCs/>
        <w:color w:val="808080" w:themeColor="background1" w:themeShade="80"/>
        <w:sz w:val="18"/>
        <w:szCs w:val="18"/>
      </w:rPr>
    </w:pPr>
    <w:r>
      <w:rPr>
        <w:rFonts w:ascii="Arial" w:hAnsi="Arial" w:cs="Arial"/>
        <w:b/>
        <w:bCs/>
        <w:color w:val="00AABA"/>
        <w:sz w:val="28"/>
        <w:szCs w:val="28"/>
      </w:rPr>
      <w:t>202</w:t>
    </w:r>
    <w:r w:rsidR="006B1BE2">
      <w:rPr>
        <w:rFonts w:ascii="Arial" w:hAnsi="Arial" w:cs="Arial"/>
        <w:b/>
        <w:bCs/>
        <w:color w:val="00AABA"/>
        <w:sz w:val="28"/>
        <w:szCs w:val="28"/>
      </w:rPr>
      <w:t>5</w:t>
    </w:r>
    <w:r>
      <w:rPr>
        <w:rFonts w:ascii="Arial" w:hAnsi="Arial" w:cs="Arial"/>
        <w:b/>
        <w:bCs/>
        <w:color w:val="00AABA"/>
        <w:sz w:val="28"/>
        <w:szCs w:val="28"/>
      </w:rPr>
      <w:t xml:space="preserve"> - 202</w:t>
    </w:r>
    <w:r w:rsidR="006B1BE2">
      <w:rPr>
        <w:rFonts w:ascii="Arial" w:hAnsi="Arial" w:cs="Arial"/>
        <w:b/>
        <w:bCs/>
        <w:color w:val="00AABA"/>
        <w:sz w:val="28"/>
        <w:szCs w:val="28"/>
      </w:rPr>
      <w:t>6</w:t>
    </w:r>
  </w:p>
  <w:p w14:paraId="7794C9BB" w14:textId="48FD0A3D" w:rsidR="007D5027" w:rsidRPr="00B930CE" w:rsidRDefault="00B930CE" w:rsidP="00254551">
    <w:pPr>
      <w:pStyle w:val="En-tte"/>
      <w:tabs>
        <w:tab w:val="clear" w:pos="4536"/>
        <w:tab w:val="clear" w:pos="9072"/>
        <w:tab w:val="left" w:pos="2977"/>
        <w:tab w:val="left" w:pos="3119"/>
      </w:tabs>
      <w:ind w:left="2608" w:right="-544"/>
      <w:rPr>
        <w:rFonts w:ascii="Arial" w:hAnsi="Arial" w:cs="Arial"/>
        <w:i/>
        <w:iCs/>
        <w:color w:val="808080" w:themeColor="background1" w:themeShade="80"/>
        <w:sz w:val="16"/>
        <w:szCs w:val="16"/>
      </w:rPr>
    </w:pPr>
    <w:hyperlink r:id="rId2" w:history="1">
      <w:r w:rsidRPr="00B930CE">
        <w:rPr>
          <w:rStyle w:val="Lienhypertexte"/>
          <w:rFonts w:ascii="Arial" w:hAnsi="Arial" w:cs="Arial"/>
          <w:sz w:val="16"/>
          <w:szCs w:val="16"/>
        </w:rPr>
        <w:t>https://www.francecompetences.fr/recherche/rncp/37633/</w:t>
      </w:r>
    </w:hyperlink>
  </w:p>
  <w:p w14:paraId="360A6D89" w14:textId="294219E8" w:rsidR="007D5027" w:rsidRPr="00EA1C3D" w:rsidRDefault="007D5027" w:rsidP="00254551">
    <w:pPr>
      <w:pStyle w:val="En-tte"/>
      <w:tabs>
        <w:tab w:val="clear" w:pos="4536"/>
        <w:tab w:val="clear" w:pos="9072"/>
        <w:tab w:val="left" w:pos="2977"/>
        <w:tab w:val="left" w:pos="3119"/>
      </w:tabs>
      <w:ind w:left="2608" w:right="-544"/>
      <w:rPr>
        <w:rFonts w:ascii="Arial" w:hAnsi="Arial" w:cs="Arial"/>
        <w:i/>
        <w:iCs/>
        <w:color w:val="808080" w:themeColor="background1" w:themeShade="80"/>
        <w:sz w:val="16"/>
        <w:szCs w:val="16"/>
      </w:rPr>
    </w:pPr>
    <w:r w:rsidRPr="00EA1C3D">
      <w:rPr>
        <w:rFonts w:ascii="Arial" w:hAnsi="Arial" w:cs="Arial"/>
        <w:i/>
        <w:iCs/>
        <w:color w:val="808080" w:themeColor="background1" w:themeShade="80"/>
        <w:sz w:val="16"/>
        <w:szCs w:val="16"/>
      </w:rPr>
      <w:t xml:space="preserve">RNCP </w:t>
    </w:r>
    <w:r w:rsidR="0040409B">
      <w:rPr>
        <w:rFonts w:ascii="Arial" w:hAnsi="Arial" w:cs="Arial"/>
        <w:i/>
        <w:iCs/>
        <w:color w:val="808080" w:themeColor="background1" w:themeShade="80"/>
        <w:sz w:val="16"/>
        <w:szCs w:val="16"/>
      </w:rPr>
      <w:t>37633</w:t>
    </w:r>
  </w:p>
  <w:p w14:paraId="71F1A915" w14:textId="3D065683" w:rsidR="0008797F" w:rsidRDefault="007D5027" w:rsidP="00254551">
    <w:pPr>
      <w:pStyle w:val="En-tte"/>
      <w:tabs>
        <w:tab w:val="clear" w:pos="4536"/>
        <w:tab w:val="clear" w:pos="9072"/>
        <w:tab w:val="left" w:pos="2977"/>
        <w:tab w:val="left" w:pos="3119"/>
      </w:tabs>
      <w:ind w:left="2608" w:right="-544"/>
      <w:rPr>
        <w:rFonts w:ascii="Arial" w:hAnsi="Arial" w:cs="Arial"/>
        <w:i/>
        <w:iCs/>
        <w:color w:val="808080" w:themeColor="background1" w:themeShade="80"/>
        <w:sz w:val="16"/>
        <w:szCs w:val="16"/>
      </w:rPr>
    </w:pPr>
    <w:r w:rsidRPr="00EA1C3D">
      <w:rPr>
        <w:rFonts w:ascii="Arial" w:hAnsi="Arial" w:cs="Arial"/>
        <w:i/>
        <w:iCs/>
        <w:color w:val="808080" w:themeColor="background1" w:themeShade="80"/>
        <w:sz w:val="16"/>
        <w:szCs w:val="16"/>
      </w:rPr>
      <w:t xml:space="preserve">Date </w:t>
    </w:r>
    <w:r w:rsidR="008B0276">
      <w:rPr>
        <w:rFonts w:ascii="Arial" w:hAnsi="Arial" w:cs="Arial"/>
        <w:i/>
        <w:iCs/>
        <w:color w:val="808080" w:themeColor="background1" w:themeShade="80"/>
        <w:sz w:val="16"/>
        <w:szCs w:val="16"/>
      </w:rPr>
      <w:t>d’</w:t>
    </w:r>
    <w:r w:rsidRPr="00EA1C3D">
      <w:rPr>
        <w:rFonts w:ascii="Arial" w:hAnsi="Arial" w:cs="Arial"/>
        <w:i/>
        <w:iCs/>
        <w:color w:val="808080" w:themeColor="background1" w:themeShade="80"/>
        <w:sz w:val="16"/>
        <w:szCs w:val="16"/>
      </w:rPr>
      <w:t xml:space="preserve">’enregistrement : </w:t>
    </w:r>
    <w:r w:rsidR="0040409B">
      <w:rPr>
        <w:rFonts w:ascii="Arial" w:hAnsi="Arial" w:cs="Arial"/>
        <w:i/>
        <w:iCs/>
        <w:color w:val="808080" w:themeColor="background1" w:themeShade="80"/>
        <w:sz w:val="16"/>
        <w:szCs w:val="16"/>
      </w:rPr>
      <w:t>31</w:t>
    </w:r>
    <w:r w:rsidRPr="00EA1C3D">
      <w:rPr>
        <w:rFonts w:ascii="Arial" w:hAnsi="Arial" w:cs="Arial"/>
        <w:i/>
        <w:iCs/>
        <w:color w:val="808080" w:themeColor="background1" w:themeShade="80"/>
        <w:sz w:val="16"/>
        <w:szCs w:val="16"/>
      </w:rPr>
      <w:t>/</w:t>
    </w:r>
    <w:r w:rsidR="0040409B">
      <w:rPr>
        <w:rFonts w:ascii="Arial" w:hAnsi="Arial" w:cs="Arial"/>
        <w:i/>
        <w:iCs/>
        <w:color w:val="808080" w:themeColor="background1" w:themeShade="80"/>
        <w:sz w:val="16"/>
        <w:szCs w:val="16"/>
      </w:rPr>
      <w:t>05</w:t>
    </w:r>
    <w:r w:rsidRPr="00EA1C3D">
      <w:rPr>
        <w:rFonts w:ascii="Arial" w:hAnsi="Arial" w:cs="Arial"/>
        <w:i/>
        <w:iCs/>
        <w:color w:val="808080" w:themeColor="background1" w:themeShade="80"/>
        <w:sz w:val="16"/>
        <w:szCs w:val="16"/>
      </w:rPr>
      <w:t>/202</w:t>
    </w:r>
    <w:r w:rsidR="0040409B">
      <w:rPr>
        <w:rFonts w:ascii="Arial" w:hAnsi="Arial" w:cs="Arial"/>
        <w:i/>
        <w:iCs/>
        <w:color w:val="808080" w:themeColor="background1" w:themeShade="80"/>
        <w:sz w:val="16"/>
        <w:szCs w:val="16"/>
      </w:rPr>
      <w:t>3</w:t>
    </w:r>
  </w:p>
  <w:bookmarkEnd w:id="4"/>
  <w:p w14:paraId="45819AD3" w14:textId="77777777" w:rsidR="00EA1C3D" w:rsidRPr="00EA1C3D" w:rsidRDefault="00EA1C3D" w:rsidP="00254551">
    <w:pPr>
      <w:pStyle w:val="En-tte"/>
      <w:tabs>
        <w:tab w:val="clear" w:pos="4536"/>
        <w:tab w:val="clear" w:pos="9072"/>
        <w:tab w:val="left" w:pos="2977"/>
        <w:tab w:val="left" w:pos="3119"/>
      </w:tabs>
      <w:ind w:left="2608" w:right="-544"/>
      <w:rPr>
        <w:rFonts w:ascii="Arial" w:hAnsi="Arial" w:cs="Arial"/>
        <w:i/>
        <w:iCs/>
        <w:color w:val="808080" w:themeColor="background1" w:themeShade="80"/>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890F0" w14:textId="77777777" w:rsidR="00767BB5" w:rsidRDefault="00000000">
    <w:pPr>
      <w:pStyle w:val="En-tte"/>
    </w:pPr>
    <w:r>
      <w:rPr>
        <w:noProof/>
      </w:rPr>
      <w:pict w14:anchorId="0D84E1D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7" type="#_x0000_t75" style="position:absolute;margin-left:0;margin-top:0;width:595.3pt;height:841.9pt;z-index:-251658239;mso-wrap-edited:f;mso-position-horizontal:center;mso-position-horizontal-relative:margin;mso-position-vertical:center;mso-position-vertical-relative:margin" wrapcoords="9385 961 9113 1000 8351 1211 8215 1442 8161 1615 8297 1865 8786 2173 8841 2327 9929 2481 10800 2500 10800 20349 10391 20657 10255 20715 9983 20907 9929 21042 9902 21215 11670 21215 11643 21042 11588 20907 11316 20715 11180 20657 10800 20349 10827 2481 11316 2192 13329 2115 13411 1981 13329 1884 12377 1846 12459 1769 12323 1577 12296 1154 11452 1057 9684 961 9385 961">
          <v:imagedata r:id="rId1" o:title="EN_TETE"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96CB5"/>
    <w:multiLevelType w:val="multilevel"/>
    <w:tmpl w:val="404E5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4B7F6E"/>
    <w:multiLevelType w:val="hybridMultilevel"/>
    <w:tmpl w:val="EA567BB2"/>
    <w:lvl w:ilvl="0" w:tplc="040C000B">
      <w:start w:val="1"/>
      <w:numFmt w:val="bullet"/>
      <w:lvlText w:val=""/>
      <w:lvlJc w:val="left"/>
      <w:pPr>
        <w:ind w:left="1287" w:hanging="360"/>
      </w:pPr>
      <w:rPr>
        <w:rFonts w:ascii="Wingdings" w:hAnsi="Wingding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2" w15:restartNumberingAfterBreak="0">
    <w:nsid w:val="1B681BCA"/>
    <w:multiLevelType w:val="multilevel"/>
    <w:tmpl w:val="9026A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872BD5"/>
    <w:multiLevelType w:val="hybridMultilevel"/>
    <w:tmpl w:val="FE0EF570"/>
    <w:lvl w:ilvl="0" w:tplc="DEE6E26C">
      <w:numFmt w:val="bullet"/>
      <w:lvlText w:val="-"/>
      <w:lvlJc w:val="left"/>
      <w:pPr>
        <w:ind w:left="720" w:hanging="360"/>
      </w:pPr>
      <w:rPr>
        <w:rFonts w:ascii="Arial" w:eastAsiaTheme="minorEastAsia" w:hAnsi="Arial" w:cs="Aria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0255555"/>
    <w:multiLevelType w:val="hybridMultilevel"/>
    <w:tmpl w:val="BE681B80"/>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5" w15:restartNumberingAfterBreak="0">
    <w:nsid w:val="258A4E41"/>
    <w:multiLevelType w:val="hybridMultilevel"/>
    <w:tmpl w:val="3FF40264"/>
    <w:lvl w:ilvl="0" w:tplc="8D94044C">
      <w:numFmt w:val="bullet"/>
      <w:lvlText w:val="·"/>
      <w:lvlJc w:val="left"/>
      <w:pPr>
        <w:ind w:left="960" w:hanging="60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5C10B46"/>
    <w:multiLevelType w:val="multilevel"/>
    <w:tmpl w:val="7CB22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91C4C91"/>
    <w:multiLevelType w:val="hybridMultilevel"/>
    <w:tmpl w:val="26D66AF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BA647A7"/>
    <w:multiLevelType w:val="multilevel"/>
    <w:tmpl w:val="19AAD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43A4DC9"/>
    <w:multiLevelType w:val="hybridMultilevel"/>
    <w:tmpl w:val="CBC496EA"/>
    <w:lvl w:ilvl="0" w:tplc="8A7AD44A">
      <w:start w:val="1"/>
      <w:numFmt w:val="bullet"/>
      <w:lvlText w:val=""/>
      <w:lvlJc w:val="left"/>
      <w:pPr>
        <w:ind w:left="360" w:hanging="360"/>
      </w:pPr>
      <w:rPr>
        <w:rFonts w:ascii="Symbol" w:hAnsi="Symbol" w:hint="default"/>
        <w:color w:val="auto"/>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0" w15:restartNumberingAfterBreak="0">
    <w:nsid w:val="356A5EC4"/>
    <w:multiLevelType w:val="multilevel"/>
    <w:tmpl w:val="8B360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5ED76EF"/>
    <w:multiLevelType w:val="hybridMultilevel"/>
    <w:tmpl w:val="F544D626"/>
    <w:lvl w:ilvl="0" w:tplc="8A7AD44A">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F6C4949"/>
    <w:multiLevelType w:val="hybridMultilevel"/>
    <w:tmpl w:val="5BDECB84"/>
    <w:lvl w:ilvl="0" w:tplc="DEE6E26C">
      <w:numFmt w:val="bullet"/>
      <w:lvlText w:val="-"/>
      <w:lvlJc w:val="left"/>
      <w:pPr>
        <w:ind w:left="720" w:hanging="360"/>
      </w:pPr>
      <w:rPr>
        <w:rFonts w:ascii="Arial" w:eastAsiaTheme="minorEastAsia" w:hAnsi="Arial" w:cs="Aria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1286644"/>
    <w:multiLevelType w:val="multilevel"/>
    <w:tmpl w:val="2D50D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15C1780"/>
    <w:multiLevelType w:val="hybridMultilevel"/>
    <w:tmpl w:val="95987EBA"/>
    <w:lvl w:ilvl="0" w:tplc="DEE6E26C">
      <w:numFmt w:val="bullet"/>
      <w:lvlText w:val="-"/>
      <w:lvlJc w:val="left"/>
      <w:pPr>
        <w:ind w:left="720" w:hanging="360"/>
      </w:pPr>
      <w:rPr>
        <w:rFonts w:ascii="Arial" w:eastAsiaTheme="minorEastAsia" w:hAnsi="Arial" w:cs="Aria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46E801EB"/>
    <w:multiLevelType w:val="hybridMultilevel"/>
    <w:tmpl w:val="8DF8E25C"/>
    <w:lvl w:ilvl="0" w:tplc="040C000B">
      <w:start w:val="1"/>
      <w:numFmt w:val="bullet"/>
      <w:lvlText w:val=""/>
      <w:lvlJc w:val="left"/>
      <w:pPr>
        <w:ind w:left="1287" w:hanging="360"/>
      </w:pPr>
      <w:rPr>
        <w:rFonts w:ascii="Wingdings" w:hAnsi="Wingding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6" w15:restartNumberingAfterBreak="0">
    <w:nsid w:val="48DE422A"/>
    <w:multiLevelType w:val="hybridMultilevel"/>
    <w:tmpl w:val="E6281606"/>
    <w:lvl w:ilvl="0" w:tplc="DEE6E26C">
      <w:numFmt w:val="bullet"/>
      <w:lvlText w:val="-"/>
      <w:lvlJc w:val="left"/>
      <w:pPr>
        <w:ind w:left="720" w:hanging="360"/>
      </w:pPr>
      <w:rPr>
        <w:rFonts w:ascii="Arial" w:eastAsiaTheme="minorEastAsia"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AD34D43"/>
    <w:multiLevelType w:val="multilevel"/>
    <w:tmpl w:val="74C2C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17B1CC9"/>
    <w:multiLevelType w:val="hybridMultilevel"/>
    <w:tmpl w:val="B08C9C14"/>
    <w:lvl w:ilvl="0" w:tplc="DEE6E26C">
      <w:numFmt w:val="bullet"/>
      <w:lvlText w:val="-"/>
      <w:lvlJc w:val="left"/>
      <w:pPr>
        <w:ind w:left="720" w:hanging="360"/>
      </w:pPr>
      <w:rPr>
        <w:rFonts w:ascii="Arial" w:eastAsiaTheme="minorEastAsia" w:hAnsi="Arial" w:cs="Aria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30D6A87"/>
    <w:multiLevelType w:val="hybridMultilevel"/>
    <w:tmpl w:val="2170405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3D84C17"/>
    <w:multiLevelType w:val="multilevel"/>
    <w:tmpl w:val="C7187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48F2A01"/>
    <w:multiLevelType w:val="multilevel"/>
    <w:tmpl w:val="3C7A6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4AD3230"/>
    <w:multiLevelType w:val="multilevel"/>
    <w:tmpl w:val="14A2E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5097414"/>
    <w:multiLevelType w:val="multilevel"/>
    <w:tmpl w:val="0CAEC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5D4640D"/>
    <w:multiLevelType w:val="multilevel"/>
    <w:tmpl w:val="0204B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88D613E"/>
    <w:multiLevelType w:val="multilevel"/>
    <w:tmpl w:val="9F227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98D46AB"/>
    <w:multiLevelType w:val="hybridMultilevel"/>
    <w:tmpl w:val="9384C63A"/>
    <w:lvl w:ilvl="0" w:tplc="040C0001">
      <w:start w:val="1"/>
      <w:numFmt w:val="bullet"/>
      <w:lvlText w:val=""/>
      <w:lvlJc w:val="left"/>
      <w:pPr>
        <w:ind w:left="774" w:hanging="360"/>
      </w:pPr>
      <w:rPr>
        <w:rFonts w:ascii="Symbol" w:hAnsi="Symbol" w:hint="default"/>
      </w:rPr>
    </w:lvl>
    <w:lvl w:ilvl="1" w:tplc="040C0003" w:tentative="1">
      <w:start w:val="1"/>
      <w:numFmt w:val="bullet"/>
      <w:lvlText w:val="o"/>
      <w:lvlJc w:val="left"/>
      <w:pPr>
        <w:ind w:left="1494" w:hanging="360"/>
      </w:pPr>
      <w:rPr>
        <w:rFonts w:ascii="Courier New" w:hAnsi="Courier New" w:cs="Courier New" w:hint="default"/>
      </w:rPr>
    </w:lvl>
    <w:lvl w:ilvl="2" w:tplc="040C0005" w:tentative="1">
      <w:start w:val="1"/>
      <w:numFmt w:val="bullet"/>
      <w:lvlText w:val=""/>
      <w:lvlJc w:val="left"/>
      <w:pPr>
        <w:ind w:left="2214" w:hanging="360"/>
      </w:pPr>
      <w:rPr>
        <w:rFonts w:ascii="Wingdings" w:hAnsi="Wingdings" w:hint="default"/>
      </w:rPr>
    </w:lvl>
    <w:lvl w:ilvl="3" w:tplc="040C0001" w:tentative="1">
      <w:start w:val="1"/>
      <w:numFmt w:val="bullet"/>
      <w:lvlText w:val=""/>
      <w:lvlJc w:val="left"/>
      <w:pPr>
        <w:ind w:left="2934" w:hanging="360"/>
      </w:pPr>
      <w:rPr>
        <w:rFonts w:ascii="Symbol" w:hAnsi="Symbol" w:hint="default"/>
      </w:rPr>
    </w:lvl>
    <w:lvl w:ilvl="4" w:tplc="040C0003" w:tentative="1">
      <w:start w:val="1"/>
      <w:numFmt w:val="bullet"/>
      <w:lvlText w:val="o"/>
      <w:lvlJc w:val="left"/>
      <w:pPr>
        <w:ind w:left="3654" w:hanging="360"/>
      </w:pPr>
      <w:rPr>
        <w:rFonts w:ascii="Courier New" w:hAnsi="Courier New" w:cs="Courier New" w:hint="default"/>
      </w:rPr>
    </w:lvl>
    <w:lvl w:ilvl="5" w:tplc="040C0005" w:tentative="1">
      <w:start w:val="1"/>
      <w:numFmt w:val="bullet"/>
      <w:lvlText w:val=""/>
      <w:lvlJc w:val="left"/>
      <w:pPr>
        <w:ind w:left="4374" w:hanging="360"/>
      </w:pPr>
      <w:rPr>
        <w:rFonts w:ascii="Wingdings" w:hAnsi="Wingdings" w:hint="default"/>
      </w:rPr>
    </w:lvl>
    <w:lvl w:ilvl="6" w:tplc="040C0001" w:tentative="1">
      <w:start w:val="1"/>
      <w:numFmt w:val="bullet"/>
      <w:lvlText w:val=""/>
      <w:lvlJc w:val="left"/>
      <w:pPr>
        <w:ind w:left="5094" w:hanging="360"/>
      </w:pPr>
      <w:rPr>
        <w:rFonts w:ascii="Symbol" w:hAnsi="Symbol" w:hint="default"/>
      </w:rPr>
    </w:lvl>
    <w:lvl w:ilvl="7" w:tplc="040C0003" w:tentative="1">
      <w:start w:val="1"/>
      <w:numFmt w:val="bullet"/>
      <w:lvlText w:val="o"/>
      <w:lvlJc w:val="left"/>
      <w:pPr>
        <w:ind w:left="5814" w:hanging="360"/>
      </w:pPr>
      <w:rPr>
        <w:rFonts w:ascii="Courier New" w:hAnsi="Courier New" w:cs="Courier New" w:hint="default"/>
      </w:rPr>
    </w:lvl>
    <w:lvl w:ilvl="8" w:tplc="040C0005" w:tentative="1">
      <w:start w:val="1"/>
      <w:numFmt w:val="bullet"/>
      <w:lvlText w:val=""/>
      <w:lvlJc w:val="left"/>
      <w:pPr>
        <w:ind w:left="6534" w:hanging="360"/>
      </w:pPr>
      <w:rPr>
        <w:rFonts w:ascii="Wingdings" w:hAnsi="Wingdings" w:hint="default"/>
      </w:rPr>
    </w:lvl>
  </w:abstractNum>
  <w:abstractNum w:abstractNumId="27" w15:restartNumberingAfterBreak="0">
    <w:nsid w:val="5CF90E01"/>
    <w:multiLevelType w:val="hybridMultilevel"/>
    <w:tmpl w:val="90B877FC"/>
    <w:lvl w:ilvl="0" w:tplc="5B16BF82">
      <w:numFmt w:val="bullet"/>
      <w:lvlText w:val="·"/>
      <w:lvlJc w:val="left"/>
      <w:pPr>
        <w:ind w:left="960" w:hanging="60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6DA65A46"/>
    <w:multiLevelType w:val="multilevel"/>
    <w:tmpl w:val="024EA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EA3355D"/>
    <w:multiLevelType w:val="hybridMultilevel"/>
    <w:tmpl w:val="955C8EC6"/>
    <w:lvl w:ilvl="0" w:tplc="DEE6E26C">
      <w:numFmt w:val="bullet"/>
      <w:lvlText w:val="-"/>
      <w:lvlJc w:val="left"/>
      <w:pPr>
        <w:ind w:left="720" w:hanging="360"/>
      </w:pPr>
      <w:rPr>
        <w:rFonts w:ascii="Arial" w:eastAsiaTheme="minorEastAsia" w:hAnsi="Arial" w:cs="Aria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6F817B14"/>
    <w:multiLevelType w:val="multilevel"/>
    <w:tmpl w:val="DEBA1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0F956EA"/>
    <w:multiLevelType w:val="hybridMultilevel"/>
    <w:tmpl w:val="0E564B7A"/>
    <w:lvl w:ilvl="0" w:tplc="8A7AD44A">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7104014A"/>
    <w:multiLevelType w:val="multilevel"/>
    <w:tmpl w:val="4FDE4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4E7239E"/>
    <w:multiLevelType w:val="multilevel"/>
    <w:tmpl w:val="530EC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8941E4F"/>
    <w:multiLevelType w:val="hybridMultilevel"/>
    <w:tmpl w:val="E298880A"/>
    <w:lvl w:ilvl="0" w:tplc="DEE6E26C">
      <w:numFmt w:val="bullet"/>
      <w:lvlText w:val="-"/>
      <w:lvlJc w:val="left"/>
      <w:pPr>
        <w:ind w:left="360" w:hanging="360"/>
      </w:pPr>
      <w:rPr>
        <w:rFonts w:ascii="Arial" w:eastAsiaTheme="minorEastAsia" w:hAnsi="Arial" w:cs="Arial" w:hint="default"/>
        <w:color w:val="auto"/>
      </w:rPr>
    </w:lvl>
    <w:lvl w:ilvl="1" w:tplc="DEE6E26C">
      <w:numFmt w:val="bullet"/>
      <w:lvlText w:val="-"/>
      <w:lvlJc w:val="left"/>
      <w:pPr>
        <w:ind w:left="1080" w:hanging="360"/>
      </w:pPr>
      <w:rPr>
        <w:rFonts w:ascii="Arial" w:eastAsiaTheme="minorEastAsia" w:hAnsi="Arial" w:cs="Arial"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DEE6E26C">
      <w:numFmt w:val="bullet"/>
      <w:lvlText w:val="-"/>
      <w:lvlJc w:val="left"/>
      <w:pPr>
        <w:ind w:left="3240" w:hanging="360"/>
      </w:pPr>
      <w:rPr>
        <w:rFonts w:ascii="Arial" w:eastAsiaTheme="minorEastAsia" w:hAnsi="Arial" w:cs="Arial"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5" w15:restartNumberingAfterBreak="0">
    <w:nsid w:val="7F455ECC"/>
    <w:multiLevelType w:val="hybridMultilevel"/>
    <w:tmpl w:val="4E068D5C"/>
    <w:lvl w:ilvl="0" w:tplc="77542FE8">
      <w:start w:val="1"/>
      <w:numFmt w:val="bullet"/>
      <w:lvlText w:val=""/>
      <w:lvlJc w:val="left"/>
      <w:pPr>
        <w:ind w:left="720" w:hanging="360"/>
      </w:pPr>
      <w:rPr>
        <w:rFonts w:ascii="Symbol" w:hAnsi="Symbol" w:hint="default"/>
        <w:color w:val="00AABA"/>
      </w:rPr>
    </w:lvl>
    <w:lvl w:ilvl="1" w:tplc="483EC5F2">
      <w:start w:val="1"/>
      <w:numFmt w:val="bullet"/>
      <w:lvlText w:val="o"/>
      <w:lvlJc w:val="left"/>
      <w:pPr>
        <w:ind w:left="1440" w:hanging="360"/>
      </w:pPr>
      <w:rPr>
        <w:rFonts w:ascii="Courier New" w:hAnsi="Courier New" w:hint="default"/>
      </w:rPr>
    </w:lvl>
    <w:lvl w:ilvl="2" w:tplc="794E3922">
      <w:start w:val="1"/>
      <w:numFmt w:val="bullet"/>
      <w:lvlText w:val=""/>
      <w:lvlJc w:val="left"/>
      <w:pPr>
        <w:ind w:left="2160" w:hanging="360"/>
      </w:pPr>
      <w:rPr>
        <w:rFonts w:ascii="Wingdings" w:hAnsi="Wingdings" w:hint="default"/>
      </w:rPr>
    </w:lvl>
    <w:lvl w:ilvl="3" w:tplc="507E4F9C">
      <w:start w:val="1"/>
      <w:numFmt w:val="bullet"/>
      <w:lvlText w:val=""/>
      <w:lvlJc w:val="left"/>
      <w:pPr>
        <w:ind w:left="2880" w:hanging="360"/>
      </w:pPr>
      <w:rPr>
        <w:rFonts w:ascii="Symbol" w:hAnsi="Symbol" w:hint="default"/>
      </w:rPr>
    </w:lvl>
    <w:lvl w:ilvl="4" w:tplc="87764182">
      <w:start w:val="1"/>
      <w:numFmt w:val="bullet"/>
      <w:lvlText w:val="o"/>
      <w:lvlJc w:val="left"/>
      <w:pPr>
        <w:ind w:left="3600" w:hanging="360"/>
      </w:pPr>
      <w:rPr>
        <w:rFonts w:ascii="Courier New" w:hAnsi="Courier New" w:hint="default"/>
      </w:rPr>
    </w:lvl>
    <w:lvl w:ilvl="5" w:tplc="A9F6DF22">
      <w:start w:val="1"/>
      <w:numFmt w:val="bullet"/>
      <w:lvlText w:val=""/>
      <w:lvlJc w:val="left"/>
      <w:pPr>
        <w:ind w:left="4320" w:hanging="360"/>
      </w:pPr>
      <w:rPr>
        <w:rFonts w:ascii="Wingdings" w:hAnsi="Wingdings" w:hint="default"/>
      </w:rPr>
    </w:lvl>
    <w:lvl w:ilvl="6" w:tplc="D61C78AE">
      <w:start w:val="1"/>
      <w:numFmt w:val="bullet"/>
      <w:lvlText w:val=""/>
      <w:lvlJc w:val="left"/>
      <w:pPr>
        <w:ind w:left="5040" w:hanging="360"/>
      </w:pPr>
      <w:rPr>
        <w:rFonts w:ascii="Symbol" w:hAnsi="Symbol" w:hint="default"/>
      </w:rPr>
    </w:lvl>
    <w:lvl w:ilvl="7" w:tplc="1996160A">
      <w:start w:val="1"/>
      <w:numFmt w:val="bullet"/>
      <w:lvlText w:val="o"/>
      <w:lvlJc w:val="left"/>
      <w:pPr>
        <w:ind w:left="5760" w:hanging="360"/>
      </w:pPr>
      <w:rPr>
        <w:rFonts w:ascii="Courier New" w:hAnsi="Courier New" w:hint="default"/>
      </w:rPr>
    </w:lvl>
    <w:lvl w:ilvl="8" w:tplc="D6F02E32">
      <w:start w:val="1"/>
      <w:numFmt w:val="bullet"/>
      <w:lvlText w:val=""/>
      <w:lvlJc w:val="left"/>
      <w:pPr>
        <w:ind w:left="6480" w:hanging="360"/>
      </w:pPr>
      <w:rPr>
        <w:rFonts w:ascii="Wingdings" w:hAnsi="Wingdings" w:hint="default"/>
      </w:rPr>
    </w:lvl>
  </w:abstractNum>
  <w:num w:numId="1" w16cid:durableId="67772928">
    <w:abstractNumId w:val="35"/>
  </w:num>
  <w:num w:numId="2" w16cid:durableId="1800025578">
    <w:abstractNumId w:val="17"/>
  </w:num>
  <w:num w:numId="3" w16cid:durableId="268008037">
    <w:abstractNumId w:val="21"/>
  </w:num>
  <w:num w:numId="4" w16cid:durableId="1484082739">
    <w:abstractNumId w:val="13"/>
  </w:num>
  <w:num w:numId="5" w16cid:durableId="1514804120">
    <w:abstractNumId w:val="31"/>
  </w:num>
  <w:num w:numId="6" w16cid:durableId="380784352">
    <w:abstractNumId w:val="24"/>
  </w:num>
  <w:num w:numId="7" w16cid:durableId="1604799801">
    <w:abstractNumId w:val="9"/>
  </w:num>
  <w:num w:numId="8" w16cid:durableId="1721591617">
    <w:abstractNumId w:val="30"/>
  </w:num>
  <w:num w:numId="9" w16cid:durableId="576986979">
    <w:abstractNumId w:val="32"/>
  </w:num>
  <w:num w:numId="10" w16cid:durableId="256911404">
    <w:abstractNumId w:val="11"/>
  </w:num>
  <w:num w:numId="11" w16cid:durableId="657852868">
    <w:abstractNumId w:val="16"/>
  </w:num>
  <w:num w:numId="12" w16cid:durableId="658268271">
    <w:abstractNumId w:val="34"/>
  </w:num>
  <w:num w:numId="13" w16cid:durableId="912817641">
    <w:abstractNumId w:val="3"/>
  </w:num>
  <w:num w:numId="14" w16cid:durableId="2006396479">
    <w:abstractNumId w:val="14"/>
  </w:num>
  <w:num w:numId="15" w16cid:durableId="1660377011">
    <w:abstractNumId w:val="29"/>
  </w:num>
  <w:num w:numId="16" w16cid:durableId="1330450308">
    <w:abstractNumId w:val="26"/>
  </w:num>
  <w:num w:numId="17" w16cid:durableId="1465000346">
    <w:abstractNumId w:val="19"/>
  </w:num>
  <w:num w:numId="18" w16cid:durableId="2104256431">
    <w:abstractNumId w:val="10"/>
  </w:num>
  <w:num w:numId="19" w16cid:durableId="1366559469">
    <w:abstractNumId w:val="7"/>
  </w:num>
  <w:num w:numId="20" w16cid:durableId="1948733414">
    <w:abstractNumId w:val="6"/>
  </w:num>
  <w:num w:numId="21" w16cid:durableId="1075977596">
    <w:abstractNumId w:val="20"/>
  </w:num>
  <w:num w:numId="22" w16cid:durableId="1415324998">
    <w:abstractNumId w:val="1"/>
  </w:num>
  <w:num w:numId="23" w16cid:durableId="50809325">
    <w:abstractNumId w:val="15"/>
  </w:num>
  <w:num w:numId="24" w16cid:durableId="1683126368">
    <w:abstractNumId w:val="12"/>
  </w:num>
  <w:num w:numId="25" w16cid:durableId="2130200169">
    <w:abstractNumId w:val="27"/>
  </w:num>
  <w:num w:numId="26" w16cid:durableId="34938281">
    <w:abstractNumId w:val="33"/>
  </w:num>
  <w:num w:numId="27" w16cid:durableId="176357547">
    <w:abstractNumId w:val="23"/>
  </w:num>
  <w:num w:numId="28" w16cid:durableId="1872641424">
    <w:abstractNumId w:val="18"/>
  </w:num>
  <w:num w:numId="29" w16cid:durableId="315839257">
    <w:abstractNumId w:val="5"/>
  </w:num>
  <w:num w:numId="30" w16cid:durableId="1930044326">
    <w:abstractNumId w:val="25"/>
  </w:num>
  <w:num w:numId="31" w16cid:durableId="1614508933">
    <w:abstractNumId w:val="2"/>
  </w:num>
  <w:num w:numId="32" w16cid:durableId="373845300">
    <w:abstractNumId w:val="8"/>
  </w:num>
  <w:num w:numId="33" w16cid:durableId="1839535227">
    <w:abstractNumId w:val="28"/>
  </w:num>
  <w:num w:numId="34" w16cid:durableId="1927612276">
    <w:abstractNumId w:val="0"/>
  </w:num>
  <w:num w:numId="35" w16cid:durableId="1187254186">
    <w:abstractNumId w:val="22"/>
  </w:num>
  <w:num w:numId="36" w16cid:durableId="195752186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093"/>
    <w:rsid w:val="000007FF"/>
    <w:rsid w:val="00001A36"/>
    <w:rsid w:val="00001F0C"/>
    <w:rsid w:val="00002AFC"/>
    <w:rsid w:val="000042E8"/>
    <w:rsid w:val="00016122"/>
    <w:rsid w:val="000213AF"/>
    <w:rsid w:val="000221F8"/>
    <w:rsid w:val="00025B25"/>
    <w:rsid w:val="000320B2"/>
    <w:rsid w:val="00043BEF"/>
    <w:rsid w:val="000440A3"/>
    <w:rsid w:val="00046D49"/>
    <w:rsid w:val="00060575"/>
    <w:rsid w:val="00063212"/>
    <w:rsid w:val="00063B19"/>
    <w:rsid w:val="00066D6B"/>
    <w:rsid w:val="000847F5"/>
    <w:rsid w:val="0008797F"/>
    <w:rsid w:val="00093F36"/>
    <w:rsid w:val="00094C55"/>
    <w:rsid w:val="000953B4"/>
    <w:rsid w:val="000A2A2C"/>
    <w:rsid w:val="000A3AF7"/>
    <w:rsid w:val="000A4087"/>
    <w:rsid w:val="000B3B9F"/>
    <w:rsid w:val="000B47BE"/>
    <w:rsid w:val="000C46A0"/>
    <w:rsid w:val="000C74F1"/>
    <w:rsid w:val="000D283A"/>
    <w:rsid w:val="000E06DA"/>
    <w:rsid w:val="000E2254"/>
    <w:rsid w:val="000E429E"/>
    <w:rsid w:val="00100FCB"/>
    <w:rsid w:val="00112354"/>
    <w:rsid w:val="00115CBF"/>
    <w:rsid w:val="0011775B"/>
    <w:rsid w:val="001253CD"/>
    <w:rsid w:val="001274DE"/>
    <w:rsid w:val="001346CA"/>
    <w:rsid w:val="0014302E"/>
    <w:rsid w:val="00143518"/>
    <w:rsid w:val="0014637E"/>
    <w:rsid w:val="001523C5"/>
    <w:rsid w:val="0015265B"/>
    <w:rsid w:val="00152E67"/>
    <w:rsid w:val="00153471"/>
    <w:rsid w:val="001549EE"/>
    <w:rsid w:val="001575E7"/>
    <w:rsid w:val="00157EDC"/>
    <w:rsid w:val="00162412"/>
    <w:rsid w:val="00165A97"/>
    <w:rsid w:val="00167446"/>
    <w:rsid w:val="00181712"/>
    <w:rsid w:val="001832F2"/>
    <w:rsid w:val="00192CB8"/>
    <w:rsid w:val="00192E7B"/>
    <w:rsid w:val="00196495"/>
    <w:rsid w:val="001A4963"/>
    <w:rsid w:val="001A7E2F"/>
    <w:rsid w:val="001B2093"/>
    <w:rsid w:val="001B62E2"/>
    <w:rsid w:val="001D05BC"/>
    <w:rsid w:val="001D1C8C"/>
    <w:rsid w:val="001D287B"/>
    <w:rsid w:val="001D6F4D"/>
    <w:rsid w:val="001E0351"/>
    <w:rsid w:val="001F6423"/>
    <w:rsid w:val="0020162F"/>
    <w:rsid w:val="0020189C"/>
    <w:rsid w:val="002020C9"/>
    <w:rsid w:val="00202D04"/>
    <w:rsid w:val="00206218"/>
    <w:rsid w:val="00211E46"/>
    <w:rsid w:val="002121A9"/>
    <w:rsid w:val="00224E8A"/>
    <w:rsid w:val="0023082F"/>
    <w:rsid w:val="00232065"/>
    <w:rsid w:val="00240476"/>
    <w:rsid w:val="00246680"/>
    <w:rsid w:val="00254551"/>
    <w:rsid w:val="002847A2"/>
    <w:rsid w:val="00292196"/>
    <w:rsid w:val="0029411B"/>
    <w:rsid w:val="00295ED5"/>
    <w:rsid w:val="002A1BF5"/>
    <w:rsid w:val="002A22C4"/>
    <w:rsid w:val="002A4E58"/>
    <w:rsid w:val="002B77F1"/>
    <w:rsid w:val="002C1847"/>
    <w:rsid w:val="002C4D58"/>
    <w:rsid w:val="002C6D08"/>
    <w:rsid w:val="002C7C67"/>
    <w:rsid w:val="002D277C"/>
    <w:rsid w:val="002D66DC"/>
    <w:rsid w:val="002E2232"/>
    <w:rsid w:val="002E25F6"/>
    <w:rsid w:val="002F4FE0"/>
    <w:rsid w:val="002F680D"/>
    <w:rsid w:val="0030140D"/>
    <w:rsid w:val="00305D57"/>
    <w:rsid w:val="003202B7"/>
    <w:rsid w:val="00320D29"/>
    <w:rsid w:val="00322C2C"/>
    <w:rsid w:val="00324F49"/>
    <w:rsid w:val="00341E66"/>
    <w:rsid w:val="00342CB6"/>
    <w:rsid w:val="00343562"/>
    <w:rsid w:val="003515FD"/>
    <w:rsid w:val="00362A61"/>
    <w:rsid w:val="00364E8A"/>
    <w:rsid w:val="0036546B"/>
    <w:rsid w:val="0036587E"/>
    <w:rsid w:val="00373B54"/>
    <w:rsid w:val="00383C03"/>
    <w:rsid w:val="00387288"/>
    <w:rsid w:val="00393737"/>
    <w:rsid w:val="00396214"/>
    <w:rsid w:val="00397BE2"/>
    <w:rsid w:val="003A25E4"/>
    <w:rsid w:val="003B1CD4"/>
    <w:rsid w:val="003B67DC"/>
    <w:rsid w:val="003C03DB"/>
    <w:rsid w:val="003D10D6"/>
    <w:rsid w:val="003D168B"/>
    <w:rsid w:val="003D3CC2"/>
    <w:rsid w:val="003D7D5A"/>
    <w:rsid w:val="003E698E"/>
    <w:rsid w:val="003F2294"/>
    <w:rsid w:val="003F35B8"/>
    <w:rsid w:val="003F62FF"/>
    <w:rsid w:val="003F6A5E"/>
    <w:rsid w:val="004019F2"/>
    <w:rsid w:val="0040409B"/>
    <w:rsid w:val="00406D43"/>
    <w:rsid w:val="004124FF"/>
    <w:rsid w:val="0041745F"/>
    <w:rsid w:val="00417AAA"/>
    <w:rsid w:val="00420B65"/>
    <w:rsid w:val="00423C00"/>
    <w:rsid w:val="00425B22"/>
    <w:rsid w:val="0043156B"/>
    <w:rsid w:val="00431B23"/>
    <w:rsid w:val="00432ED8"/>
    <w:rsid w:val="004361C1"/>
    <w:rsid w:val="004508F5"/>
    <w:rsid w:val="00450C3B"/>
    <w:rsid w:val="004578EE"/>
    <w:rsid w:val="004654A7"/>
    <w:rsid w:val="00481B76"/>
    <w:rsid w:val="00484490"/>
    <w:rsid w:val="0049283E"/>
    <w:rsid w:val="004947CD"/>
    <w:rsid w:val="004A1F69"/>
    <w:rsid w:val="004A63A3"/>
    <w:rsid w:val="004A7C9F"/>
    <w:rsid w:val="004B459E"/>
    <w:rsid w:val="004C32D5"/>
    <w:rsid w:val="004D3F47"/>
    <w:rsid w:val="004D54C1"/>
    <w:rsid w:val="004D7DBF"/>
    <w:rsid w:val="004E58F4"/>
    <w:rsid w:val="004E6BDC"/>
    <w:rsid w:val="004F1078"/>
    <w:rsid w:val="004F231B"/>
    <w:rsid w:val="004F243D"/>
    <w:rsid w:val="004F3040"/>
    <w:rsid w:val="004F3AE6"/>
    <w:rsid w:val="004F561F"/>
    <w:rsid w:val="00503F40"/>
    <w:rsid w:val="005062D0"/>
    <w:rsid w:val="00513666"/>
    <w:rsid w:val="00524BFD"/>
    <w:rsid w:val="00531415"/>
    <w:rsid w:val="00536688"/>
    <w:rsid w:val="00542DC6"/>
    <w:rsid w:val="00543EEB"/>
    <w:rsid w:val="0054457B"/>
    <w:rsid w:val="00545DA9"/>
    <w:rsid w:val="005549C0"/>
    <w:rsid w:val="00556E33"/>
    <w:rsid w:val="0056635A"/>
    <w:rsid w:val="00571094"/>
    <w:rsid w:val="00573F68"/>
    <w:rsid w:val="005744FE"/>
    <w:rsid w:val="00574AFA"/>
    <w:rsid w:val="00585EBB"/>
    <w:rsid w:val="005937A6"/>
    <w:rsid w:val="0059401B"/>
    <w:rsid w:val="00594030"/>
    <w:rsid w:val="005A04C1"/>
    <w:rsid w:val="005A0B90"/>
    <w:rsid w:val="005B442A"/>
    <w:rsid w:val="005C2FD7"/>
    <w:rsid w:val="005D3362"/>
    <w:rsid w:val="005D34CF"/>
    <w:rsid w:val="005D350C"/>
    <w:rsid w:val="005D6963"/>
    <w:rsid w:val="005E1076"/>
    <w:rsid w:val="005E68B8"/>
    <w:rsid w:val="005F09F9"/>
    <w:rsid w:val="005F5AD2"/>
    <w:rsid w:val="00603AFD"/>
    <w:rsid w:val="00604E2F"/>
    <w:rsid w:val="00604FC5"/>
    <w:rsid w:val="00615160"/>
    <w:rsid w:val="00626452"/>
    <w:rsid w:val="00632245"/>
    <w:rsid w:val="00632E3C"/>
    <w:rsid w:val="006475A1"/>
    <w:rsid w:val="00647A59"/>
    <w:rsid w:val="006518CB"/>
    <w:rsid w:val="00655679"/>
    <w:rsid w:val="0066247E"/>
    <w:rsid w:val="00664446"/>
    <w:rsid w:val="00666145"/>
    <w:rsid w:val="00683983"/>
    <w:rsid w:val="00683F6E"/>
    <w:rsid w:val="00684F64"/>
    <w:rsid w:val="00690E3F"/>
    <w:rsid w:val="00694E80"/>
    <w:rsid w:val="006951BA"/>
    <w:rsid w:val="0069689D"/>
    <w:rsid w:val="006A076D"/>
    <w:rsid w:val="006A4B5F"/>
    <w:rsid w:val="006A5637"/>
    <w:rsid w:val="006A7E37"/>
    <w:rsid w:val="006B0FD8"/>
    <w:rsid w:val="006B1BE2"/>
    <w:rsid w:val="006B4472"/>
    <w:rsid w:val="006B4578"/>
    <w:rsid w:val="006C5333"/>
    <w:rsid w:val="006C60F9"/>
    <w:rsid w:val="006C6D56"/>
    <w:rsid w:val="006D29F5"/>
    <w:rsid w:val="006D2A35"/>
    <w:rsid w:val="006E1041"/>
    <w:rsid w:val="006F2FE0"/>
    <w:rsid w:val="006F3140"/>
    <w:rsid w:val="006F5BDF"/>
    <w:rsid w:val="00703BF7"/>
    <w:rsid w:val="007063FA"/>
    <w:rsid w:val="0070671F"/>
    <w:rsid w:val="00707244"/>
    <w:rsid w:val="00711BF4"/>
    <w:rsid w:val="0072143D"/>
    <w:rsid w:val="00722C75"/>
    <w:rsid w:val="00726528"/>
    <w:rsid w:val="0073167A"/>
    <w:rsid w:val="00745932"/>
    <w:rsid w:val="0074644A"/>
    <w:rsid w:val="0074742C"/>
    <w:rsid w:val="00751D4B"/>
    <w:rsid w:val="007555F0"/>
    <w:rsid w:val="00767BB5"/>
    <w:rsid w:val="00770EE4"/>
    <w:rsid w:val="00774201"/>
    <w:rsid w:val="007752AE"/>
    <w:rsid w:val="00781C5E"/>
    <w:rsid w:val="00785910"/>
    <w:rsid w:val="0078699C"/>
    <w:rsid w:val="0079094A"/>
    <w:rsid w:val="00790C63"/>
    <w:rsid w:val="00792A0B"/>
    <w:rsid w:val="00793CD6"/>
    <w:rsid w:val="00796427"/>
    <w:rsid w:val="007A2B82"/>
    <w:rsid w:val="007A37B7"/>
    <w:rsid w:val="007A540B"/>
    <w:rsid w:val="007A5DC0"/>
    <w:rsid w:val="007B54E8"/>
    <w:rsid w:val="007B7E89"/>
    <w:rsid w:val="007C2471"/>
    <w:rsid w:val="007D2CBD"/>
    <w:rsid w:val="007D5027"/>
    <w:rsid w:val="007F3E8D"/>
    <w:rsid w:val="00800C67"/>
    <w:rsid w:val="00801068"/>
    <w:rsid w:val="00802404"/>
    <w:rsid w:val="00807040"/>
    <w:rsid w:val="0081084F"/>
    <w:rsid w:val="00815AE8"/>
    <w:rsid w:val="00831D48"/>
    <w:rsid w:val="0085422C"/>
    <w:rsid w:val="00867650"/>
    <w:rsid w:val="00870423"/>
    <w:rsid w:val="0087262C"/>
    <w:rsid w:val="00876D7A"/>
    <w:rsid w:val="008806AA"/>
    <w:rsid w:val="00886072"/>
    <w:rsid w:val="008A5C43"/>
    <w:rsid w:val="008B0276"/>
    <w:rsid w:val="008C1847"/>
    <w:rsid w:val="008D0856"/>
    <w:rsid w:val="008D4F45"/>
    <w:rsid w:val="008E1A30"/>
    <w:rsid w:val="008E1F80"/>
    <w:rsid w:val="008E4D7E"/>
    <w:rsid w:val="008F04AC"/>
    <w:rsid w:val="008F0CBD"/>
    <w:rsid w:val="008F6EBA"/>
    <w:rsid w:val="00902F27"/>
    <w:rsid w:val="0090682F"/>
    <w:rsid w:val="00907E5E"/>
    <w:rsid w:val="00912951"/>
    <w:rsid w:val="009151B4"/>
    <w:rsid w:val="00916DDB"/>
    <w:rsid w:val="0092688C"/>
    <w:rsid w:val="00941FFF"/>
    <w:rsid w:val="009466A6"/>
    <w:rsid w:val="00963602"/>
    <w:rsid w:val="00966461"/>
    <w:rsid w:val="00966AE6"/>
    <w:rsid w:val="00977501"/>
    <w:rsid w:val="00986C88"/>
    <w:rsid w:val="00990070"/>
    <w:rsid w:val="009956BE"/>
    <w:rsid w:val="009B0F7E"/>
    <w:rsid w:val="009B5191"/>
    <w:rsid w:val="009C4526"/>
    <w:rsid w:val="009C7E96"/>
    <w:rsid w:val="009D0626"/>
    <w:rsid w:val="009E2FF1"/>
    <w:rsid w:val="009E3B72"/>
    <w:rsid w:val="009E5C2B"/>
    <w:rsid w:val="009E6367"/>
    <w:rsid w:val="009E750F"/>
    <w:rsid w:val="009F3350"/>
    <w:rsid w:val="00A035DD"/>
    <w:rsid w:val="00A10211"/>
    <w:rsid w:val="00A1067C"/>
    <w:rsid w:val="00A11A20"/>
    <w:rsid w:val="00A11D7C"/>
    <w:rsid w:val="00A15A34"/>
    <w:rsid w:val="00A16DB8"/>
    <w:rsid w:val="00A20936"/>
    <w:rsid w:val="00A21FF3"/>
    <w:rsid w:val="00A23C04"/>
    <w:rsid w:val="00A24252"/>
    <w:rsid w:val="00A34D48"/>
    <w:rsid w:val="00A43D3E"/>
    <w:rsid w:val="00A444C8"/>
    <w:rsid w:val="00A50FF0"/>
    <w:rsid w:val="00A53461"/>
    <w:rsid w:val="00A55ABA"/>
    <w:rsid w:val="00A57235"/>
    <w:rsid w:val="00A57356"/>
    <w:rsid w:val="00A61471"/>
    <w:rsid w:val="00A62542"/>
    <w:rsid w:val="00A75E74"/>
    <w:rsid w:val="00A8025D"/>
    <w:rsid w:val="00A817E1"/>
    <w:rsid w:val="00A977CA"/>
    <w:rsid w:val="00AA11BE"/>
    <w:rsid w:val="00AA534E"/>
    <w:rsid w:val="00AA5E19"/>
    <w:rsid w:val="00AA7936"/>
    <w:rsid w:val="00AB3823"/>
    <w:rsid w:val="00AC5E90"/>
    <w:rsid w:val="00AD0BF4"/>
    <w:rsid w:val="00AD0F5E"/>
    <w:rsid w:val="00AD3E41"/>
    <w:rsid w:val="00AE3747"/>
    <w:rsid w:val="00AE5D0C"/>
    <w:rsid w:val="00AE7D19"/>
    <w:rsid w:val="00AF03A0"/>
    <w:rsid w:val="00B0237C"/>
    <w:rsid w:val="00B0572A"/>
    <w:rsid w:val="00B06259"/>
    <w:rsid w:val="00B06DEA"/>
    <w:rsid w:val="00B07FCE"/>
    <w:rsid w:val="00B10D0F"/>
    <w:rsid w:val="00B12049"/>
    <w:rsid w:val="00B16444"/>
    <w:rsid w:val="00B25F54"/>
    <w:rsid w:val="00B30E02"/>
    <w:rsid w:val="00B456F5"/>
    <w:rsid w:val="00B57BEB"/>
    <w:rsid w:val="00B647FB"/>
    <w:rsid w:val="00B711E6"/>
    <w:rsid w:val="00B73A4D"/>
    <w:rsid w:val="00B822C7"/>
    <w:rsid w:val="00B83915"/>
    <w:rsid w:val="00B86BBE"/>
    <w:rsid w:val="00B87862"/>
    <w:rsid w:val="00B930CE"/>
    <w:rsid w:val="00B931A5"/>
    <w:rsid w:val="00BB2833"/>
    <w:rsid w:val="00BB2B62"/>
    <w:rsid w:val="00BB48FD"/>
    <w:rsid w:val="00BC0098"/>
    <w:rsid w:val="00BC1E05"/>
    <w:rsid w:val="00BD110D"/>
    <w:rsid w:val="00BD244D"/>
    <w:rsid w:val="00BE7C38"/>
    <w:rsid w:val="00BF2322"/>
    <w:rsid w:val="00C00E06"/>
    <w:rsid w:val="00C01AC8"/>
    <w:rsid w:val="00C048C9"/>
    <w:rsid w:val="00C05CBB"/>
    <w:rsid w:val="00C06526"/>
    <w:rsid w:val="00C17106"/>
    <w:rsid w:val="00C26BCA"/>
    <w:rsid w:val="00C3144C"/>
    <w:rsid w:val="00C34C03"/>
    <w:rsid w:val="00C36C47"/>
    <w:rsid w:val="00C40725"/>
    <w:rsid w:val="00C44CC8"/>
    <w:rsid w:val="00C4528F"/>
    <w:rsid w:val="00C57005"/>
    <w:rsid w:val="00C6739E"/>
    <w:rsid w:val="00C721B5"/>
    <w:rsid w:val="00C74B9D"/>
    <w:rsid w:val="00C81F9D"/>
    <w:rsid w:val="00C9136D"/>
    <w:rsid w:val="00C918EA"/>
    <w:rsid w:val="00C96534"/>
    <w:rsid w:val="00CA1C3C"/>
    <w:rsid w:val="00CA2A4C"/>
    <w:rsid w:val="00CA41EF"/>
    <w:rsid w:val="00CA55C3"/>
    <w:rsid w:val="00CB005F"/>
    <w:rsid w:val="00CB0A99"/>
    <w:rsid w:val="00CB56C7"/>
    <w:rsid w:val="00CC0BC1"/>
    <w:rsid w:val="00CC1B99"/>
    <w:rsid w:val="00CD2712"/>
    <w:rsid w:val="00CD2D39"/>
    <w:rsid w:val="00CE7A71"/>
    <w:rsid w:val="00CF037A"/>
    <w:rsid w:val="00CF0C98"/>
    <w:rsid w:val="00D03FCF"/>
    <w:rsid w:val="00D07430"/>
    <w:rsid w:val="00D12B85"/>
    <w:rsid w:val="00D1300F"/>
    <w:rsid w:val="00D15E7F"/>
    <w:rsid w:val="00D33356"/>
    <w:rsid w:val="00D45EC6"/>
    <w:rsid w:val="00D615F9"/>
    <w:rsid w:val="00D61E57"/>
    <w:rsid w:val="00D62764"/>
    <w:rsid w:val="00D62979"/>
    <w:rsid w:val="00D71369"/>
    <w:rsid w:val="00D810AE"/>
    <w:rsid w:val="00D8328C"/>
    <w:rsid w:val="00DA112D"/>
    <w:rsid w:val="00DA72B2"/>
    <w:rsid w:val="00DB1460"/>
    <w:rsid w:val="00DB3857"/>
    <w:rsid w:val="00DB3E13"/>
    <w:rsid w:val="00DF5B0C"/>
    <w:rsid w:val="00E07E64"/>
    <w:rsid w:val="00E125BD"/>
    <w:rsid w:val="00E21EDB"/>
    <w:rsid w:val="00E279A2"/>
    <w:rsid w:val="00E27D01"/>
    <w:rsid w:val="00E30EED"/>
    <w:rsid w:val="00E40861"/>
    <w:rsid w:val="00E449F8"/>
    <w:rsid w:val="00E50627"/>
    <w:rsid w:val="00E52DDF"/>
    <w:rsid w:val="00E5518A"/>
    <w:rsid w:val="00E616D9"/>
    <w:rsid w:val="00E65FBB"/>
    <w:rsid w:val="00E66133"/>
    <w:rsid w:val="00E6622C"/>
    <w:rsid w:val="00E75C16"/>
    <w:rsid w:val="00E7641E"/>
    <w:rsid w:val="00E80060"/>
    <w:rsid w:val="00E81697"/>
    <w:rsid w:val="00E8453A"/>
    <w:rsid w:val="00E86D14"/>
    <w:rsid w:val="00E90355"/>
    <w:rsid w:val="00E94823"/>
    <w:rsid w:val="00EA1C3D"/>
    <w:rsid w:val="00EA5411"/>
    <w:rsid w:val="00EA67EA"/>
    <w:rsid w:val="00EB1669"/>
    <w:rsid w:val="00EB1CBC"/>
    <w:rsid w:val="00EB21CF"/>
    <w:rsid w:val="00EB2EF0"/>
    <w:rsid w:val="00EC4BAF"/>
    <w:rsid w:val="00EC68B6"/>
    <w:rsid w:val="00ED2FEE"/>
    <w:rsid w:val="00EE37F8"/>
    <w:rsid w:val="00EE3F82"/>
    <w:rsid w:val="00EF329E"/>
    <w:rsid w:val="00EF3CCA"/>
    <w:rsid w:val="00EF690F"/>
    <w:rsid w:val="00EF6DC1"/>
    <w:rsid w:val="00F00E52"/>
    <w:rsid w:val="00F102E0"/>
    <w:rsid w:val="00F23655"/>
    <w:rsid w:val="00F25CD2"/>
    <w:rsid w:val="00F27129"/>
    <w:rsid w:val="00F2715D"/>
    <w:rsid w:val="00F355FC"/>
    <w:rsid w:val="00F729FC"/>
    <w:rsid w:val="00F7409C"/>
    <w:rsid w:val="00F75EFA"/>
    <w:rsid w:val="00F81860"/>
    <w:rsid w:val="00F9512E"/>
    <w:rsid w:val="00F96EF2"/>
    <w:rsid w:val="00FA201E"/>
    <w:rsid w:val="00FB02A8"/>
    <w:rsid w:val="00FB3461"/>
    <w:rsid w:val="00FC25C5"/>
    <w:rsid w:val="00FC7217"/>
    <w:rsid w:val="00FD2D9B"/>
    <w:rsid w:val="00FD5E9C"/>
    <w:rsid w:val="00FD673F"/>
    <w:rsid w:val="00FD6F17"/>
    <w:rsid w:val="00FF0D6B"/>
    <w:rsid w:val="00FF41FF"/>
    <w:rsid w:val="00FF6924"/>
    <w:rsid w:val="05BD823E"/>
    <w:rsid w:val="07887289"/>
    <w:rsid w:val="0883F87C"/>
    <w:rsid w:val="0A12CEB3"/>
    <w:rsid w:val="0B33A93F"/>
    <w:rsid w:val="0C4C23A9"/>
    <w:rsid w:val="10A64B48"/>
    <w:rsid w:val="1440066A"/>
    <w:rsid w:val="168F1231"/>
    <w:rsid w:val="16D208A3"/>
    <w:rsid w:val="1800FD92"/>
    <w:rsid w:val="1A905E15"/>
    <w:rsid w:val="1E147DAA"/>
    <w:rsid w:val="20F9C123"/>
    <w:rsid w:val="271857F1"/>
    <w:rsid w:val="2745D2A3"/>
    <w:rsid w:val="2D0F855C"/>
    <w:rsid w:val="319060AE"/>
    <w:rsid w:val="3632F0D2"/>
    <w:rsid w:val="37921C71"/>
    <w:rsid w:val="410C5931"/>
    <w:rsid w:val="413F57AB"/>
    <w:rsid w:val="41F7A01B"/>
    <w:rsid w:val="4335FC9C"/>
    <w:rsid w:val="45075F46"/>
    <w:rsid w:val="46666ADE"/>
    <w:rsid w:val="469621D9"/>
    <w:rsid w:val="495B753A"/>
    <w:rsid w:val="4AC3218B"/>
    <w:rsid w:val="4BBA51A8"/>
    <w:rsid w:val="4D37F61D"/>
    <w:rsid w:val="5101A78F"/>
    <w:rsid w:val="57A638C2"/>
    <w:rsid w:val="59ABAB67"/>
    <w:rsid w:val="5A619AA7"/>
    <w:rsid w:val="5F206C5D"/>
    <w:rsid w:val="6301B9A6"/>
    <w:rsid w:val="6344155D"/>
    <w:rsid w:val="6446E818"/>
    <w:rsid w:val="64DE4064"/>
    <w:rsid w:val="685A678E"/>
    <w:rsid w:val="6A1C947E"/>
    <w:rsid w:val="6BA88ACE"/>
    <w:rsid w:val="6BB1F1DD"/>
    <w:rsid w:val="6C39FA4A"/>
    <w:rsid w:val="6DED32E6"/>
    <w:rsid w:val="71A4A8F1"/>
    <w:rsid w:val="74BF5913"/>
    <w:rsid w:val="7BC592E2"/>
    <w:rsid w:val="7C551817"/>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D3D3CB1"/>
  <w14:defaultImageDpi w14:val="300"/>
  <w15:docId w15:val="{9F6BD192-0B5A-4392-933C-EFE338908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1B2093"/>
    <w:pPr>
      <w:tabs>
        <w:tab w:val="center" w:pos="4536"/>
        <w:tab w:val="right" w:pos="9072"/>
      </w:tabs>
    </w:pPr>
  </w:style>
  <w:style w:type="character" w:customStyle="1" w:styleId="En-tteCar">
    <w:name w:val="En-tête Car"/>
    <w:basedOn w:val="Policepardfaut"/>
    <w:link w:val="En-tte"/>
    <w:uiPriority w:val="99"/>
    <w:rsid w:val="001B2093"/>
  </w:style>
  <w:style w:type="paragraph" w:styleId="Pieddepage">
    <w:name w:val="footer"/>
    <w:basedOn w:val="Normal"/>
    <w:link w:val="PieddepageCar"/>
    <w:uiPriority w:val="99"/>
    <w:unhideWhenUsed/>
    <w:rsid w:val="001B2093"/>
    <w:pPr>
      <w:tabs>
        <w:tab w:val="center" w:pos="4536"/>
        <w:tab w:val="right" w:pos="9072"/>
      </w:tabs>
    </w:pPr>
  </w:style>
  <w:style w:type="character" w:customStyle="1" w:styleId="PieddepageCar">
    <w:name w:val="Pied de page Car"/>
    <w:basedOn w:val="Policepardfaut"/>
    <w:link w:val="Pieddepage"/>
    <w:uiPriority w:val="99"/>
    <w:rsid w:val="001B2093"/>
  </w:style>
  <w:style w:type="paragraph" w:customStyle="1" w:styleId="Paragraphestandard">
    <w:name w:val="[Paragraphe standard]"/>
    <w:basedOn w:val="Normal"/>
    <w:uiPriority w:val="99"/>
    <w:rsid w:val="001B2093"/>
    <w:pPr>
      <w:widowControl w:val="0"/>
      <w:autoSpaceDE w:val="0"/>
      <w:autoSpaceDN w:val="0"/>
      <w:adjustRightInd w:val="0"/>
      <w:spacing w:line="288" w:lineRule="auto"/>
      <w:textAlignment w:val="center"/>
    </w:pPr>
    <w:rPr>
      <w:rFonts w:ascii="MinionPro-Regular" w:hAnsi="MinionPro-Regular" w:cs="MinionPro-Regular"/>
      <w:color w:val="000000"/>
    </w:rPr>
  </w:style>
  <w:style w:type="table" w:styleId="Grilledutableau">
    <w:name w:val="Table Grid"/>
    <w:basedOn w:val="TableauNormal"/>
    <w:uiPriority w:val="39"/>
    <w:rsid w:val="00B822C7"/>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B73A4D"/>
    <w:pPr>
      <w:spacing w:before="100" w:beforeAutospacing="1" w:after="100" w:afterAutospacing="1"/>
    </w:pPr>
    <w:rPr>
      <w:rFonts w:ascii="Times New Roman" w:eastAsia="Times New Roman" w:hAnsi="Times New Roman" w:cs="Times New Roman"/>
    </w:rPr>
  </w:style>
  <w:style w:type="paragraph" w:customStyle="1" w:styleId="Default">
    <w:name w:val="Default"/>
    <w:rsid w:val="006A5637"/>
    <w:pPr>
      <w:autoSpaceDE w:val="0"/>
      <w:autoSpaceDN w:val="0"/>
      <w:adjustRightInd w:val="0"/>
    </w:pPr>
    <w:rPr>
      <w:rFonts w:ascii="Lato Black" w:hAnsi="Lato Black" w:cs="Lato Black"/>
      <w:color w:val="000000"/>
    </w:rPr>
  </w:style>
  <w:style w:type="character" w:styleId="Lienhypertexte">
    <w:name w:val="Hyperlink"/>
    <w:basedOn w:val="Policepardfaut"/>
    <w:uiPriority w:val="99"/>
    <w:unhideWhenUsed/>
    <w:rsid w:val="0059401B"/>
    <w:rPr>
      <w:color w:val="0000FF"/>
      <w:u w:val="single"/>
    </w:rPr>
  </w:style>
  <w:style w:type="character" w:styleId="lev">
    <w:name w:val="Strong"/>
    <w:basedOn w:val="Policepardfaut"/>
    <w:uiPriority w:val="22"/>
    <w:qFormat/>
    <w:rsid w:val="001B62E2"/>
    <w:rPr>
      <w:b/>
      <w:bCs/>
    </w:rPr>
  </w:style>
  <w:style w:type="paragraph" w:customStyle="1" w:styleId="paragraph">
    <w:name w:val="paragraph"/>
    <w:basedOn w:val="Normal"/>
    <w:rsid w:val="00B647FB"/>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Policepardfaut"/>
    <w:rsid w:val="00B647FB"/>
  </w:style>
  <w:style w:type="character" w:customStyle="1" w:styleId="eop">
    <w:name w:val="eop"/>
    <w:basedOn w:val="Policepardfaut"/>
    <w:rsid w:val="00B647FB"/>
  </w:style>
  <w:style w:type="character" w:customStyle="1" w:styleId="item-name">
    <w:name w:val="item-name"/>
    <w:basedOn w:val="Policepardfaut"/>
    <w:rsid w:val="008F04AC"/>
  </w:style>
  <w:style w:type="paragraph" w:styleId="Paragraphedeliste">
    <w:name w:val="List Paragraph"/>
    <w:basedOn w:val="Normal"/>
    <w:uiPriority w:val="34"/>
    <w:qFormat/>
    <w:pPr>
      <w:ind w:left="720"/>
      <w:contextualSpacing/>
    </w:pPr>
  </w:style>
  <w:style w:type="character" w:customStyle="1" w:styleId="Mentionnonrsolue1">
    <w:name w:val="Mention non résolue1"/>
    <w:basedOn w:val="Policepardfaut"/>
    <w:uiPriority w:val="99"/>
    <w:semiHidden/>
    <w:unhideWhenUsed/>
    <w:rsid w:val="007B54E8"/>
    <w:rPr>
      <w:color w:val="605E5C"/>
      <w:shd w:val="clear" w:color="auto" w:fill="E1DFDD"/>
    </w:rPr>
  </w:style>
  <w:style w:type="character" w:styleId="Lienhypertextesuivivisit">
    <w:name w:val="FollowedHyperlink"/>
    <w:basedOn w:val="Policepardfaut"/>
    <w:uiPriority w:val="99"/>
    <w:semiHidden/>
    <w:unhideWhenUsed/>
    <w:rsid w:val="007B54E8"/>
    <w:rPr>
      <w:color w:val="800080" w:themeColor="followedHyperlink"/>
      <w:u w:val="single"/>
    </w:rPr>
  </w:style>
  <w:style w:type="paragraph" w:styleId="Rvision">
    <w:name w:val="Revision"/>
    <w:hidden/>
    <w:uiPriority w:val="99"/>
    <w:semiHidden/>
    <w:rsid w:val="00D810AE"/>
  </w:style>
  <w:style w:type="paragraph" w:customStyle="1" w:styleId="font7">
    <w:name w:val="font_7"/>
    <w:basedOn w:val="Normal"/>
    <w:rsid w:val="00FC7217"/>
    <w:pPr>
      <w:spacing w:before="100" w:beforeAutospacing="1" w:after="100" w:afterAutospacing="1"/>
    </w:pPr>
    <w:rPr>
      <w:rFonts w:ascii="Times New Roman" w:eastAsia="Times New Roman" w:hAnsi="Times New Roman" w:cs="Times New Roman"/>
    </w:rPr>
  </w:style>
  <w:style w:type="character" w:customStyle="1" w:styleId="wixui-rich-texttext">
    <w:name w:val="wixui-rich-text__text"/>
    <w:basedOn w:val="Policepardfaut"/>
    <w:rsid w:val="00FC7217"/>
  </w:style>
  <w:style w:type="character" w:styleId="Mentionnonrsolue">
    <w:name w:val="Unresolved Mention"/>
    <w:basedOn w:val="Policepardfaut"/>
    <w:uiPriority w:val="99"/>
    <w:semiHidden/>
    <w:unhideWhenUsed/>
    <w:rsid w:val="0040409B"/>
    <w:rPr>
      <w:color w:val="605E5C"/>
      <w:shd w:val="clear" w:color="auto" w:fill="E1DFDD"/>
    </w:rPr>
  </w:style>
  <w:style w:type="paragraph" w:customStyle="1" w:styleId="text--fcpt-certificationtitle">
    <w:name w:val="text--fcpt-certification__title"/>
    <w:basedOn w:val="Normal"/>
    <w:rsid w:val="002D277C"/>
    <w:pPr>
      <w:spacing w:before="100" w:beforeAutospacing="1" w:after="100" w:afterAutospacing="1"/>
    </w:pPr>
    <w:rPr>
      <w:rFonts w:ascii="Times New Roman" w:eastAsia="Times New Roman" w:hAnsi="Times New Roman" w:cs="Times New Roman"/>
    </w:rPr>
  </w:style>
  <w:style w:type="paragraph" w:customStyle="1" w:styleId="accordion-content--fcpt-certification--industry-job-typelistelement">
    <w:name w:val="accordion-content--fcpt-certification--industry-job-type__list__element"/>
    <w:basedOn w:val="Normal"/>
    <w:rsid w:val="00E21EDB"/>
    <w:pPr>
      <w:spacing w:before="100" w:beforeAutospacing="1" w:after="100" w:afterAutospacing="1"/>
    </w:pPr>
    <w:rPr>
      <w:rFonts w:ascii="Times New Roman" w:eastAsia="Times New Roman" w:hAnsi="Times New Roman" w:cs="Times New Roman"/>
    </w:rPr>
  </w:style>
  <w:style w:type="character" w:customStyle="1" w:styleId="accordion-content--fcpt-certification--industry-job-typelistelementhighlighted">
    <w:name w:val="accordion-content--fcpt-certification--industry-job-type__list__element__highlighted"/>
    <w:basedOn w:val="Policepardfaut"/>
    <w:rsid w:val="00E21EDB"/>
  </w:style>
  <w:style w:type="character" w:styleId="Accentuation">
    <w:name w:val="Emphasis"/>
    <w:basedOn w:val="Policepardfaut"/>
    <w:uiPriority w:val="20"/>
    <w:qFormat/>
    <w:rsid w:val="00B30E0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623577">
      <w:bodyDiv w:val="1"/>
      <w:marLeft w:val="0"/>
      <w:marRight w:val="0"/>
      <w:marTop w:val="0"/>
      <w:marBottom w:val="0"/>
      <w:divBdr>
        <w:top w:val="none" w:sz="0" w:space="0" w:color="auto"/>
        <w:left w:val="none" w:sz="0" w:space="0" w:color="auto"/>
        <w:bottom w:val="none" w:sz="0" w:space="0" w:color="auto"/>
        <w:right w:val="none" w:sz="0" w:space="0" w:color="auto"/>
      </w:divBdr>
    </w:div>
    <w:div w:id="253560017">
      <w:bodyDiv w:val="1"/>
      <w:marLeft w:val="0"/>
      <w:marRight w:val="0"/>
      <w:marTop w:val="0"/>
      <w:marBottom w:val="0"/>
      <w:divBdr>
        <w:top w:val="none" w:sz="0" w:space="0" w:color="auto"/>
        <w:left w:val="none" w:sz="0" w:space="0" w:color="auto"/>
        <w:bottom w:val="none" w:sz="0" w:space="0" w:color="auto"/>
        <w:right w:val="none" w:sz="0" w:space="0" w:color="auto"/>
      </w:divBdr>
    </w:div>
    <w:div w:id="354041238">
      <w:bodyDiv w:val="1"/>
      <w:marLeft w:val="0"/>
      <w:marRight w:val="0"/>
      <w:marTop w:val="0"/>
      <w:marBottom w:val="0"/>
      <w:divBdr>
        <w:top w:val="none" w:sz="0" w:space="0" w:color="auto"/>
        <w:left w:val="none" w:sz="0" w:space="0" w:color="auto"/>
        <w:bottom w:val="none" w:sz="0" w:space="0" w:color="auto"/>
        <w:right w:val="none" w:sz="0" w:space="0" w:color="auto"/>
      </w:divBdr>
      <w:divsChild>
        <w:div w:id="1017540915">
          <w:marLeft w:val="0"/>
          <w:marRight w:val="0"/>
          <w:marTop w:val="0"/>
          <w:marBottom w:val="150"/>
          <w:divBdr>
            <w:top w:val="none" w:sz="0" w:space="0" w:color="auto"/>
            <w:left w:val="none" w:sz="0" w:space="0" w:color="auto"/>
            <w:bottom w:val="none" w:sz="0" w:space="0" w:color="auto"/>
            <w:right w:val="none" w:sz="0" w:space="0" w:color="auto"/>
          </w:divBdr>
        </w:div>
        <w:div w:id="1392389484">
          <w:marLeft w:val="0"/>
          <w:marRight w:val="0"/>
          <w:marTop w:val="150"/>
          <w:marBottom w:val="0"/>
          <w:divBdr>
            <w:top w:val="none" w:sz="0" w:space="0" w:color="auto"/>
            <w:left w:val="none" w:sz="0" w:space="0" w:color="auto"/>
            <w:bottom w:val="none" w:sz="0" w:space="0" w:color="auto"/>
            <w:right w:val="none" w:sz="0" w:space="0" w:color="auto"/>
          </w:divBdr>
        </w:div>
      </w:divsChild>
    </w:div>
    <w:div w:id="381908054">
      <w:bodyDiv w:val="1"/>
      <w:marLeft w:val="0"/>
      <w:marRight w:val="0"/>
      <w:marTop w:val="0"/>
      <w:marBottom w:val="0"/>
      <w:divBdr>
        <w:top w:val="none" w:sz="0" w:space="0" w:color="auto"/>
        <w:left w:val="none" w:sz="0" w:space="0" w:color="auto"/>
        <w:bottom w:val="none" w:sz="0" w:space="0" w:color="auto"/>
        <w:right w:val="none" w:sz="0" w:space="0" w:color="auto"/>
      </w:divBdr>
    </w:div>
    <w:div w:id="383138987">
      <w:bodyDiv w:val="1"/>
      <w:marLeft w:val="0"/>
      <w:marRight w:val="0"/>
      <w:marTop w:val="0"/>
      <w:marBottom w:val="0"/>
      <w:divBdr>
        <w:top w:val="none" w:sz="0" w:space="0" w:color="auto"/>
        <w:left w:val="none" w:sz="0" w:space="0" w:color="auto"/>
        <w:bottom w:val="none" w:sz="0" w:space="0" w:color="auto"/>
        <w:right w:val="none" w:sz="0" w:space="0" w:color="auto"/>
      </w:divBdr>
    </w:div>
    <w:div w:id="469982912">
      <w:bodyDiv w:val="1"/>
      <w:marLeft w:val="0"/>
      <w:marRight w:val="0"/>
      <w:marTop w:val="0"/>
      <w:marBottom w:val="0"/>
      <w:divBdr>
        <w:top w:val="none" w:sz="0" w:space="0" w:color="auto"/>
        <w:left w:val="none" w:sz="0" w:space="0" w:color="auto"/>
        <w:bottom w:val="none" w:sz="0" w:space="0" w:color="auto"/>
        <w:right w:val="none" w:sz="0" w:space="0" w:color="auto"/>
      </w:divBdr>
      <w:divsChild>
        <w:div w:id="2055035738">
          <w:marLeft w:val="0"/>
          <w:marRight w:val="0"/>
          <w:marTop w:val="0"/>
          <w:marBottom w:val="0"/>
          <w:divBdr>
            <w:top w:val="none" w:sz="0" w:space="0" w:color="auto"/>
            <w:left w:val="none" w:sz="0" w:space="0" w:color="auto"/>
            <w:bottom w:val="none" w:sz="0" w:space="0" w:color="auto"/>
            <w:right w:val="none" w:sz="0" w:space="0" w:color="auto"/>
          </w:divBdr>
        </w:div>
      </w:divsChild>
    </w:div>
    <w:div w:id="551965188">
      <w:bodyDiv w:val="1"/>
      <w:marLeft w:val="0"/>
      <w:marRight w:val="0"/>
      <w:marTop w:val="0"/>
      <w:marBottom w:val="0"/>
      <w:divBdr>
        <w:top w:val="none" w:sz="0" w:space="0" w:color="auto"/>
        <w:left w:val="none" w:sz="0" w:space="0" w:color="auto"/>
        <w:bottom w:val="none" w:sz="0" w:space="0" w:color="auto"/>
        <w:right w:val="none" w:sz="0" w:space="0" w:color="auto"/>
      </w:divBdr>
    </w:div>
    <w:div w:id="720830740">
      <w:bodyDiv w:val="1"/>
      <w:marLeft w:val="0"/>
      <w:marRight w:val="0"/>
      <w:marTop w:val="0"/>
      <w:marBottom w:val="0"/>
      <w:divBdr>
        <w:top w:val="none" w:sz="0" w:space="0" w:color="auto"/>
        <w:left w:val="none" w:sz="0" w:space="0" w:color="auto"/>
        <w:bottom w:val="none" w:sz="0" w:space="0" w:color="auto"/>
        <w:right w:val="none" w:sz="0" w:space="0" w:color="auto"/>
      </w:divBdr>
    </w:div>
    <w:div w:id="845560132">
      <w:bodyDiv w:val="1"/>
      <w:marLeft w:val="0"/>
      <w:marRight w:val="0"/>
      <w:marTop w:val="0"/>
      <w:marBottom w:val="0"/>
      <w:divBdr>
        <w:top w:val="none" w:sz="0" w:space="0" w:color="auto"/>
        <w:left w:val="none" w:sz="0" w:space="0" w:color="auto"/>
        <w:bottom w:val="none" w:sz="0" w:space="0" w:color="auto"/>
        <w:right w:val="none" w:sz="0" w:space="0" w:color="auto"/>
      </w:divBdr>
      <w:divsChild>
        <w:div w:id="1713118851">
          <w:marLeft w:val="0"/>
          <w:marRight w:val="0"/>
          <w:marTop w:val="0"/>
          <w:marBottom w:val="0"/>
          <w:divBdr>
            <w:top w:val="single" w:sz="2" w:space="0" w:color="E5E7EB"/>
            <w:left w:val="single" w:sz="2" w:space="0" w:color="E5E7EB"/>
            <w:bottom w:val="single" w:sz="2" w:space="0" w:color="E5E7EB"/>
            <w:right w:val="single" w:sz="2" w:space="0" w:color="E5E7EB"/>
          </w:divBdr>
        </w:div>
        <w:div w:id="620693426">
          <w:marLeft w:val="0"/>
          <w:marRight w:val="0"/>
          <w:marTop w:val="0"/>
          <w:marBottom w:val="0"/>
          <w:divBdr>
            <w:top w:val="single" w:sz="2" w:space="0" w:color="E5E7EB"/>
            <w:left w:val="single" w:sz="2" w:space="0" w:color="E5E7EB"/>
            <w:bottom w:val="single" w:sz="2" w:space="0" w:color="E5E7EB"/>
            <w:right w:val="single" w:sz="2" w:space="0" w:color="E5E7EB"/>
          </w:divBdr>
        </w:div>
        <w:div w:id="1263882897">
          <w:marLeft w:val="0"/>
          <w:marRight w:val="0"/>
          <w:marTop w:val="0"/>
          <w:marBottom w:val="0"/>
          <w:divBdr>
            <w:top w:val="single" w:sz="2" w:space="0" w:color="E5E7EB"/>
            <w:left w:val="single" w:sz="2" w:space="0" w:color="E5E7EB"/>
            <w:bottom w:val="single" w:sz="2" w:space="0" w:color="E5E7EB"/>
            <w:right w:val="single" w:sz="2" w:space="0" w:color="E5E7EB"/>
          </w:divBdr>
        </w:div>
        <w:div w:id="207146620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993679266">
      <w:bodyDiv w:val="1"/>
      <w:marLeft w:val="0"/>
      <w:marRight w:val="0"/>
      <w:marTop w:val="0"/>
      <w:marBottom w:val="0"/>
      <w:divBdr>
        <w:top w:val="none" w:sz="0" w:space="0" w:color="auto"/>
        <w:left w:val="none" w:sz="0" w:space="0" w:color="auto"/>
        <w:bottom w:val="none" w:sz="0" w:space="0" w:color="auto"/>
        <w:right w:val="none" w:sz="0" w:space="0" w:color="auto"/>
      </w:divBdr>
    </w:div>
    <w:div w:id="1091583330">
      <w:bodyDiv w:val="1"/>
      <w:marLeft w:val="0"/>
      <w:marRight w:val="0"/>
      <w:marTop w:val="0"/>
      <w:marBottom w:val="0"/>
      <w:divBdr>
        <w:top w:val="none" w:sz="0" w:space="0" w:color="auto"/>
        <w:left w:val="none" w:sz="0" w:space="0" w:color="auto"/>
        <w:bottom w:val="none" w:sz="0" w:space="0" w:color="auto"/>
        <w:right w:val="none" w:sz="0" w:space="0" w:color="auto"/>
      </w:divBdr>
    </w:div>
    <w:div w:id="1187870911">
      <w:bodyDiv w:val="1"/>
      <w:marLeft w:val="0"/>
      <w:marRight w:val="0"/>
      <w:marTop w:val="0"/>
      <w:marBottom w:val="0"/>
      <w:divBdr>
        <w:top w:val="none" w:sz="0" w:space="0" w:color="auto"/>
        <w:left w:val="none" w:sz="0" w:space="0" w:color="auto"/>
        <w:bottom w:val="none" w:sz="0" w:space="0" w:color="auto"/>
        <w:right w:val="none" w:sz="0" w:space="0" w:color="auto"/>
      </w:divBdr>
    </w:div>
    <w:div w:id="1197810139">
      <w:bodyDiv w:val="1"/>
      <w:marLeft w:val="0"/>
      <w:marRight w:val="0"/>
      <w:marTop w:val="0"/>
      <w:marBottom w:val="0"/>
      <w:divBdr>
        <w:top w:val="none" w:sz="0" w:space="0" w:color="auto"/>
        <w:left w:val="none" w:sz="0" w:space="0" w:color="auto"/>
        <w:bottom w:val="none" w:sz="0" w:space="0" w:color="auto"/>
        <w:right w:val="none" w:sz="0" w:space="0" w:color="auto"/>
      </w:divBdr>
      <w:divsChild>
        <w:div w:id="65344986">
          <w:marLeft w:val="0"/>
          <w:marRight w:val="0"/>
          <w:marTop w:val="0"/>
          <w:marBottom w:val="0"/>
          <w:divBdr>
            <w:top w:val="none" w:sz="0" w:space="0" w:color="auto"/>
            <w:left w:val="none" w:sz="0" w:space="0" w:color="auto"/>
            <w:bottom w:val="none" w:sz="0" w:space="0" w:color="auto"/>
            <w:right w:val="none" w:sz="0" w:space="0" w:color="auto"/>
          </w:divBdr>
          <w:divsChild>
            <w:div w:id="257645508">
              <w:marLeft w:val="-75"/>
              <w:marRight w:val="0"/>
              <w:marTop w:val="30"/>
              <w:marBottom w:val="30"/>
              <w:divBdr>
                <w:top w:val="none" w:sz="0" w:space="0" w:color="auto"/>
                <w:left w:val="none" w:sz="0" w:space="0" w:color="auto"/>
                <w:bottom w:val="none" w:sz="0" w:space="0" w:color="auto"/>
                <w:right w:val="none" w:sz="0" w:space="0" w:color="auto"/>
              </w:divBdr>
              <w:divsChild>
                <w:div w:id="65306268">
                  <w:marLeft w:val="0"/>
                  <w:marRight w:val="0"/>
                  <w:marTop w:val="0"/>
                  <w:marBottom w:val="0"/>
                  <w:divBdr>
                    <w:top w:val="none" w:sz="0" w:space="0" w:color="auto"/>
                    <w:left w:val="none" w:sz="0" w:space="0" w:color="auto"/>
                    <w:bottom w:val="none" w:sz="0" w:space="0" w:color="auto"/>
                    <w:right w:val="none" w:sz="0" w:space="0" w:color="auto"/>
                  </w:divBdr>
                  <w:divsChild>
                    <w:div w:id="1359431725">
                      <w:marLeft w:val="0"/>
                      <w:marRight w:val="0"/>
                      <w:marTop w:val="0"/>
                      <w:marBottom w:val="0"/>
                      <w:divBdr>
                        <w:top w:val="none" w:sz="0" w:space="0" w:color="auto"/>
                        <w:left w:val="none" w:sz="0" w:space="0" w:color="auto"/>
                        <w:bottom w:val="none" w:sz="0" w:space="0" w:color="auto"/>
                        <w:right w:val="none" w:sz="0" w:space="0" w:color="auto"/>
                      </w:divBdr>
                    </w:div>
                    <w:div w:id="2023166437">
                      <w:marLeft w:val="0"/>
                      <w:marRight w:val="0"/>
                      <w:marTop w:val="0"/>
                      <w:marBottom w:val="0"/>
                      <w:divBdr>
                        <w:top w:val="none" w:sz="0" w:space="0" w:color="auto"/>
                        <w:left w:val="none" w:sz="0" w:space="0" w:color="auto"/>
                        <w:bottom w:val="none" w:sz="0" w:space="0" w:color="auto"/>
                        <w:right w:val="none" w:sz="0" w:space="0" w:color="auto"/>
                      </w:divBdr>
                    </w:div>
                  </w:divsChild>
                </w:div>
                <w:div w:id="332926102">
                  <w:marLeft w:val="0"/>
                  <w:marRight w:val="0"/>
                  <w:marTop w:val="0"/>
                  <w:marBottom w:val="0"/>
                  <w:divBdr>
                    <w:top w:val="none" w:sz="0" w:space="0" w:color="auto"/>
                    <w:left w:val="none" w:sz="0" w:space="0" w:color="auto"/>
                    <w:bottom w:val="none" w:sz="0" w:space="0" w:color="auto"/>
                    <w:right w:val="none" w:sz="0" w:space="0" w:color="auto"/>
                  </w:divBdr>
                  <w:divsChild>
                    <w:div w:id="19937107">
                      <w:marLeft w:val="0"/>
                      <w:marRight w:val="0"/>
                      <w:marTop w:val="0"/>
                      <w:marBottom w:val="0"/>
                      <w:divBdr>
                        <w:top w:val="none" w:sz="0" w:space="0" w:color="auto"/>
                        <w:left w:val="none" w:sz="0" w:space="0" w:color="auto"/>
                        <w:bottom w:val="none" w:sz="0" w:space="0" w:color="auto"/>
                        <w:right w:val="none" w:sz="0" w:space="0" w:color="auto"/>
                      </w:divBdr>
                    </w:div>
                    <w:div w:id="1995791717">
                      <w:marLeft w:val="0"/>
                      <w:marRight w:val="0"/>
                      <w:marTop w:val="0"/>
                      <w:marBottom w:val="0"/>
                      <w:divBdr>
                        <w:top w:val="none" w:sz="0" w:space="0" w:color="auto"/>
                        <w:left w:val="none" w:sz="0" w:space="0" w:color="auto"/>
                        <w:bottom w:val="none" w:sz="0" w:space="0" w:color="auto"/>
                        <w:right w:val="none" w:sz="0" w:space="0" w:color="auto"/>
                      </w:divBdr>
                    </w:div>
                  </w:divsChild>
                </w:div>
                <w:div w:id="1008485633">
                  <w:marLeft w:val="0"/>
                  <w:marRight w:val="0"/>
                  <w:marTop w:val="0"/>
                  <w:marBottom w:val="0"/>
                  <w:divBdr>
                    <w:top w:val="none" w:sz="0" w:space="0" w:color="auto"/>
                    <w:left w:val="none" w:sz="0" w:space="0" w:color="auto"/>
                    <w:bottom w:val="none" w:sz="0" w:space="0" w:color="auto"/>
                    <w:right w:val="none" w:sz="0" w:space="0" w:color="auto"/>
                  </w:divBdr>
                  <w:divsChild>
                    <w:div w:id="459954577">
                      <w:marLeft w:val="0"/>
                      <w:marRight w:val="0"/>
                      <w:marTop w:val="0"/>
                      <w:marBottom w:val="0"/>
                      <w:divBdr>
                        <w:top w:val="none" w:sz="0" w:space="0" w:color="auto"/>
                        <w:left w:val="none" w:sz="0" w:space="0" w:color="auto"/>
                        <w:bottom w:val="none" w:sz="0" w:space="0" w:color="auto"/>
                        <w:right w:val="none" w:sz="0" w:space="0" w:color="auto"/>
                      </w:divBdr>
                    </w:div>
                    <w:div w:id="620576356">
                      <w:marLeft w:val="0"/>
                      <w:marRight w:val="0"/>
                      <w:marTop w:val="0"/>
                      <w:marBottom w:val="0"/>
                      <w:divBdr>
                        <w:top w:val="none" w:sz="0" w:space="0" w:color="auto"/>
                        <w:left w:val="none" w:sz="0" w:space="0" w:color="auto"/>
                        <w:bottom w:val="none" w:sz="0" w:space="0" w:color="auto"/>
                        <w:right w:val="none" w:sz="0" w:space="0" w:color="auto"/>
                      </w:divBdr>
                    </w:div>
                    <w:div w:id="1895115612">
                      <w:marLeft w:val="0"/>
                      <w:marRight w:val="0"/>
                      <w:marTop w:val="0"/>
                      <w:marBottom w:val="0"/>
                      <w:divBdr>
                        <w:top w:val="none" w:sz="0" w:space="0" w:color="auto"/>
                        <w:left w:val="none" w:sz="0" w:space="0" w:color="auto"/>
                        <w:bottom w:val="none" w:sz="0" w:space="0" w:color="auto"/>
                        <w:right w:val="none" w:sz="0" w:space="0" w:color="auto"/>
                      </w:divBdr>
                    </w:div>
                    <w:div w:id="1903249164">
                      <w:marLeft w:val="0"/>
                      <w:marRight w:val="0"/>
                      <w:marTop w:val="0"/>
                      <w:marBottom w:val="0"/>
                      <w:divBdr>
                        <w:top w:val="none" w:sz="0" w:space="0" w:color="auto"/>
                        <w:left w:val="none" w:sz="0" w:space="0" w:color="auto"/>
                        <w:bottom w:val="none" w:sz="0" w:space="0" w:color="auto"/>
                        <w:right w:val="none" w:sz="0" w:space="0" w:color="auto"/>
                      </w:divBdr>
                    </w:div>
                  </w:divsChild>
                </w:div>
                <w:div w:id="1081946668">
                  <w:marLeft w:val="0"/>
                  <w:marRight w:val="0"/>
                  <w:marTop w:val="0"/>
                  <w:marBottom w:val="0"/>
                  <w:divBdr>
                    <w:top w:val="none" w:sz="0" w:space="0" w:color="auto"/>
                    <w:left w:val="none" w:sz="0" w:space="0" w:color="auto"/>
                    <w:bottom w:val="none" w:sz="0" w:space="0" w:color="auto"/>
                    <w:right w:val="none" w:sz="0" w:space="0" w:color="auto"/>
                  </w:divBdr>
                  <w:divsChild>
                    <w:div w:id="131797951">
                      <w:marLeft w:val="0"/>
                      <w:marRight w:val="0"/>
                      <w:marTop w:val="0"/>
                      <w:marBottom w:val="0"/>
                      <w:divBdr>
                        <w:top w:val="none" w:sz="0" w:space="0" w:color="auto"/>
                        <w:left w:val="none" w:sz="0" w:space="0" w:color="auto"/>
                        <w:bottom w:val="none" w:sz="0" w:space="0" w:color="auto"/>
                        <w:right w:val="none" w:sz="0" w:space="0" w:color="auto"/>
                      </w:divBdr>
                    </w:div>
                    <w:div w:id="355663873">
                      <w:marLeft w:val="0"/>
                      <w:marRight w:val="0"/>
                      <w:marTop w:val="0"/>
                      <w:marBottom w:val="0"/>
                      <w:divBdr>
                        <w:top w:val="none" w:sz="0" w:space="0" w:color="auto"/>
                        <w:left w:val="none" w:sz="0" w:space="0" w:color="auto"/>
                        <w:bottom w:val="none" w:sz="0" w:space="0" w:color="auto"/>
                        <w:right w:val="none" w:sz="0" w:space="0" w:color="auto"/>
                      </w:divBdr>
                    </w:div>
                    <w:div w:id="690301706">
                      <w:marLeft w:val="0"/>
                      <w:marRight w:val="0"/>
                      <w:marTop w:val="0"/>
                      <w:marBottom w:val="0"/>
                      <w:divBdr>
                        <w:top w:val="none" w:sz="0" w:space="0" w:color="auto"/>
                        <w:left w:val="none" w:sz="0" w:space="0" w:color="auto"/>
                        <w:bottom w:val="none" w:sz="0" w:space="0" w:color="auto"/>
                        <w:right w:val="none" w:sz="0" w:space="0" w:color="auto"/>
                      </w:divBdr>
                    </w:div>
                    <w:div w:id="1350765088">
                      <w:marLeft w:val="0"/>
                      <w:marRight w:val="0"/>
                      <w:marTop w:val="0"/>
                      <w:marBottom w:val="0"/>
                      <w:divBdr>
                        <w:top w:val="none" w:sz="0" w:space="0" w:color="auto"/>
                        <w:left w:val="none" w:sz="0" w:space="0" w:color="auto"/>
                        <w:bottom w:val="none" w:sz="0" w:space="0" w:color="auto"/>
                        <w:right w:val="none" w:sz="0" w:space="0" w:color="auto"/>
                      </w:divBdr>
                    </w:div>
                  </w:divsChild>
                </w:div>
                <w:div w:id="1245410435">
                  <w:marLeft w:val="0"/>
                  <w:marRight w:val="0"/>
                  <w:marTop w:val="0"/>
                  <w:marBottom w:val="0"/>
                  <w:divBdr>
                    <w:top w:val="none" w:sz="0" w:space="0" w:color="auto"/>
                    <w:left w:val="none" w:sz="0" w:space="0" w:color="auto"/>
                    <w:bottom w:val="none" w:sz="0" w:space="0" w:color="auto"/>
                    <w:right w:val="none" w:sz="0" w:space="0" w:color="auto"/>
                  </w:divBdr>
                  <w:divsChild>
                    <w:div w:id="483399557">
                      <w:marLeft w:val="0"/>
                      <w:marRight w:val="0"/>
                      <w:marTop w:val="0"/>
                      <w:marBottom w:val="0"/>
                      <w:divBdr>
                        <w:top w:val="none" w:sz="0" w:space="0" w:color="auto"/>
                        <w:left w:val="none" w:sz="0" w:space="0" w:color="auto"/>
                        <w:bottom w:val="none" w:sz="0" w:space="0" w:color="auto"/>
                        <w:right w:val="none" w:sz="0" w:space="0" w:color="auto"/>
                      </w:divBdr>
                    </w:div>
                  </w:divsChild>
                </w:div>
                <w:div w:id="1273249984">
                  <w:marLeft w:val="0"/>
                  <w:marRight w:val="0"/>
                  <w:marTop w:val="0"/>
                  <w:marBottom w:val="0"/>
                  <w:divBdr>
                    <w:top w:val="none" w:sz="0" w:space="0" w:color="auto"/>
                    <w:left w:val="none" w:sz="0" w:space="0" w:color="auto"/>
                    <w:bottom w:val="none" w:sz="0" w:space="0" w:color="auto"/>
                    <w:right w:val="none" w:sz="0" w:space="0" w:color="auto"/>
                  </w:divBdr>
                  <w:divsChild>
                    <w:div w:id="64380269">
                      <w:marLeft w:val="0"/>
                      <w:marRight w:val="0"/>
                      <w:marTop w:val="0"/>
                      <w:marBottom w:val="0"/>
                      <w:divBdr>
                        <w:top w:val="none" w:sz="0" w:space="0" w:color="auto"/>
                        <w:left w:val="none" w:sz="0" w:space="0" w:color="auto"/>
                        <w:bottom w:val="none" w:sz="0" w:space="0" w:color="auto"/>
                        <w:right w:val="none" w:sz="0" w:space="0" w:color="auto"/>
                      </w:divBdr>
                    </w:div>
                    <w:div w:id="1421873927">
                      <w:marLeft w:val="0"/>
                      <w:marRight w:val="0"/>
                      <w:marTop w:val="0"/>
                      <w:marBottom w:val="0"/>
                      <w:divBdr>
                        <w:top w:val="none" w:sz="0" w:space="0" w:color="auto"/>
                        <w:left w:val="none" w:sz="0" w:space="0" w:color="auto"/>
                        <w:bottom w:val="none" w:sz="0" w:space="0" w:color="auto"/>
                        <w:right w:val="none" w:sz="0" w:space="0" w:color="auto"/>
                      </w:divBdr>
                    </w:div>
                  </w:divsChild>
                </w:div>
                <w:div w:id="1328900184">
                  <w:marLeft w:val="0"/>
                  <w:marRight w:val="0"/>
                  <w:marTop w:val="0"/>
                  <w:marBottom w:val="0"/>
                  <w:divBdr>
                    <w:top w:val="none" w:sz="0" w:space="0" w:color="auto"/>
                    <w:left w:val="none" w:sz="0" w:space="0" w:color="auto"/>
                    <w:bottom w:val="none" w:sz="0" w:space="0" w:color="auto"/>
                    <w:right w:val="none" w:sz="0" w:space="0" w:color="auto"/>
                  </w:divBdr>
                  <w:divsChild>
                    <w:div w:id="1436824935">
                      <w:marLeft w:val="0"/>
                      <w:marRight w:val="0"/>
                      <w:marTop w:val="0"/>
                      <w:marBottom w:val="0"/>
                      <w:divBdr>
                        <w:top w:val="none" w:sz="0" w:space="0" w:color="auto"/>
                        <w:left w:val="none" w:sz="0" w:space="0" w:color="auto"/>
                        <w:bottom w:val="none" w:sz="0" w:space="0" w:color="auto"/>
                        <w:right w:val="none" w:sz="0" w:space="0" w:color="auto"/>
                      </w:divBdr>
                    </w:div>
                  </w:divsChild>
                </w:div>
                <w:div w:id="1929386966">
                  <w:marLeft w:val="0"/>
                  <w:marRight w:val="0"/>
                  <w:marTop w:val="0"/>
                  <w:marBottom w:val="0"/>
                  <w:divBdr>
                    <w:top w:val="none" w:sz="0" w:space="0" w:color="auto"/>
                    <w:left w:val="none" w:sz="0" w:space="0" w:color="auto"/>
                    <w:bottom w:val="none" w:sz="0" w:space="0" w:color="auto"/>
                    <w:right w:val="none" w:sz="0" w:space="0" w:color="auto"/>
                  </w:divBdr>
                  <w:divsChild>
                    <w:div w:id="501775382">
                      <w:marLeft w:val="0"/>
                      <w:marRight w:val="0"/>
                      <w:marTop w:val="0"/>
                      <w:marBottom w:val="0"/>
                      <w:divBdr>
                        <w:top w:val="none" w:sz="0" w:space="0" w:color="auto"/>
                        <w:left w:val="none" w:sz="0" w:space="0" w:color="auto"/>
                        <w:bottom w:val="none" w:sz="0" w:space="0" w:color="auto"/>
                        <w:right w:val="none" w:sz="0" w:space="0" w:color="auto"/>
                      </w:divBdr>
                    </w:div>
                  </w:divsChild>
                </w:div>
                <w:div w:id="2043901374">
                  <w:marLeft w:val="0"/>
                  <w:marRight w:val="0"/>
                  <w:marTop w:val="0"/>
                  <w:marBottom w:val="0"/>
                  <w:divBdr>
                    <w:top w:val="none" w:sz="0" w:space="0" w:color="auto"/>
                    <w:left w:val="none" w:sz="0" w:space="0" w:color="auto"/>
                    <w:bottom w:val="none" w:sz="0" w:space="0" w:color="auto"/>
                    <w:right w:val="none" w:sz="0" w:space="0" w:color="auto"/>
                  </w:divBdr>
                  <w:divsChild>
                    <w:div w:id="714161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492016">
          <w:marLeft w:val="0"/>
          <w:marRight w:val="0"/>
          <w:marTop w:val="0"/>
          <w:marBottom w:val="0"/>
          <w:divBdr>
            <w:top w:val="none" w:sz="0" w:space="0" w:color="auto"/>
            <w:left w:val="none" w:sz="0" w:space="0" w:color="auto"/>
            <w:bottom w:val="none" w:sz="0" w:space="0" w:color="auto"/>
            <w:right w:val="none" w:sz="0" w:space="0" w:color="auto"/>
          </w:divBdr>
        </w:div>
        <w:div w:id="281108523">
          <w:marLeft w:val="0"/>
          <w:marRight w:val="0"/>
          <w:marTop w:val="0"/>
          <w:marBottom w:val="0"/>
          <w:divBdr>
            <w:top w:val="none" w:sz="0" w:space="0" w:color="auto"/>
            <w:left w:val="none" w:sz="0" w:space="0" w:color="auto"/>
            <w:bottom w:val="none" w:sz="0" w:space="0" w:color="auto"/>
            <w:right w:val="none" w:sz="0" w:space="0" w:color="auto"/>
          </w:divBdr>
        </w:div>
        <w:div w:id="335495988">
          <w:marLeft w:val="0"/>
          <w:marRight w:val="0"/>
          <w:marTop w:val="0"/>
          <w:marBottom w:val="0"/>
          <w:divBdr>
            <w:top w:val="none" w:sz="0" w:space="0" w:color="auto"/>
            <w:left w:val="none" w:sz="0" w:space="0" w:color="auto"/>
            <w:bottom w:val="none" w:sz="0" w:space="0" w:color="auto"/>
            <w:right w:val="none" w:sz="0" w:space="0" w:color="auto"/>
          </w:divBdr>
        </w:div>
        <w:div w:id="423115331">
          <w:marLeft w:val="0"/>
          <w:marRight w:val="0"/>
          <w:marTop w:val="0"/>
          <w:marBottom w:val="0"/>
          <w:divBdr>
            <w:top w:val="none" w:sz="0" w:space="0" w:color="auto"/>
            <w:left w:val="none" w:sz="0" w:space="0" w:color="auto"/>
            <w:bottom w:val="none" w:sz="0" w:space="0" w:color="auto"/>
            <w:right w:val="none" w:sz="0" w:space="0" w:color="auto"/>
          </w:divBdr>
        </w:div>
        <w:div w:id="428354280">
          <w:marLeft w:val="0"/>
          <w:marRight w:val="0"/>
          <w:marTop w:val="0"/>
          <w:marBottom w:val="0"/>
          <w:divBdr>
            <w:top w:val="none" w:sz="0" w:space="0" w:color="auto"/>
            <w:left w:val="none" w:sz="0" w:space="0" w:color="auto"/>
            <w:bottom w:val="none" w:sz="0" w:space="0" w:color="auto"/>
            <w:right w:val="none" w:sz="0" w:space="0" w:color="auto"/>
          </w:divBdr>
        </w:div>
        <w:div w:id="459111428">
          <w:marLeft w:val="0"/>
          <w:marRight w:val="0"/>
          <w:marTop w:val="0"/>
          <w:marBottom w:val="0"/>
          <w:divBdr>
            <w:top w:val="none" w:sz="0" w:space="0" w:color="auto"/>
            <w:left w:val="none" w:sz="0" w:space="0" w:color="auto"/>
            <w:bottom w:val="none" w:sz="0" w:space="0" w:color="auto"/>
            <w:right w:val="none" w:sz="0" w:space="0" w:color="auto"/>
          </w:divBdr>
        </w:div>
        <w:div w:id="523830401">
          <w:marLeft w:val="0"/>
          <w:marRight w:val="0"/>
          <w:marTop w:val="0"/>
          <w:marBottom w:val="0"/>
          <w:divBdr>
            <w:top w:val="none" w:sz="0" w:space="0" w:color="auto"/>
            <w:left w:val="none" w:sz="0" w:space="0" w:color="auto"/>
            <w:bottom w:val="none" w:sz="0" w:space="0" w:color="auto"/>
            <w:right w:val="none" w:sz="0" w:space="0" w:color="auto"/>
          </w:divBdr>
        </w:div>
        <w:div w:id="544365668">
          <w:marLeft w:val="0"/>
          <w:marRight w:val="0"/>
          <w:marTop w:val="0"/>
          <w:marBottom w:val="0"/>
          <w:divBdr>
            <w:top w:val="none" w:sz="0" w:space="0" w:color="auto"/>
            <w:left w:val="none" w:sz="0" w:space="0" w:color="auto"/>
            <w:bottom w:val="none" w:sz="0" w:space="0" w:color="auto"/>
            <w:right w:val="none" w:sz="0" w:space="0" w:color="auto"/>
          </w:divBdr>
        </w:div>
        <w:div w:id="653223964">
          <w:marLeft w:val="0"/>
          <w:marRight w:val="0"/>
          <w:marTop w:val="0"/>
          <w:marBottom w:val="0"/>
          <w:divBdr>
            <w:top w:val="none" w:sz="0" w:space="0" w:color="auto"/>
            <w:left w:val="none" w:sz="0" w:space="0" w:color="auto"/>
            <w:bottom w:val="none" w:sz="0" w:space="0" w:color="auto"/>
            <w:right w:val="none" w:sz="0" w:space="0" w:color="auto"/>
          </w:divBdr>
        </w:div>
        <w:div w:id="734428368">
          <w:marLeft w:val="0"/>
          <w:marRight w:val="0"/>
          <w:marTop w:val="0"/>
          <w:marBottom w:val="0"/>
          <w:divBdr>
            <w:top w:val="none" w:sz="0" w:space="0" w:color="auto"/>
            <w:left w:val="none" w:sz="0" w:space="0" w:color="auto"/>
            <w:bottom w:val="none" w:sz="0" w:space="0" w:color="auto"/>
            <w:right w:val="none" w:sz="0" w:space="0" w:color="auto"/>
          </w:divBdr>
        </w:div>
        <w:div w:id="740713336">
          <w:marLeft w:val="0"/>
          <w:marRight w:val="0"/>
          <w:marTop w:val="0"/>
          <w:marBottom w:val="0"/>
          <w:divBdr>
            <w:top w:val="none" w:sz="0" w:space="0" w:color="auto"/>
            <w:left w:val="none" w:sz="0" w:space="0" w:color="auto"/>
            <w:bottom w:val="none" w:sz="0" w:space="0" w:color="auto"/>
            <w:right w:val="none" w:sz="0" w:space="0" w:color="auto"/>
          </w:divBdr>
        </w:div>
        <w:div w:id="922644409">
          <w:marLeft w:val="0"/>
          <w:marRight w:val="0"/>
          <w:marTop w:val="0"/>
          <w:marBottom w:val="0"/>
          <w:divBdr>
            <w:top w:val="none" w:sz="0" w:space="0" w:color="auto"/>
            <w:left w:val="none" w:sz="0" w:space="0" w:color="auto"/>
            <w:bottom w:val="none" w:sz="0" w:space="0" w:color="auto"/>
            <w:right w:val="none" w:sz="0" w:space="0" w:color="auto"/>
          </w:divBdr>
        </w:div>
        <w:div w:id="992566740">
          <w:marLeft w:val="0"/>
          <w:marRight w:val="0"/>
          <w:marTop w:val="0"/>
          <w:marBottom w:val="0"/>
          <w:divBdr>
            <w:top w:val="none" w:sz="0" w:space="0" w:color="auto"/>
            <w:left w:val="none" w:sz="0" w:space="0" w:color="auto"/>
            <w:bottom w:val="none" w:sz="0" w:space="0" w:color="auto"/>
            <w:right w:val="none" w:sz="0" w:space="0" w:color="auto"/>
          </w:divBdr>
        </w:div>
        <w:div w:id="1020398006">
          <w:marLeft w:val="0"/>
          <w:marRight w:val="0"/>
          <w:marTop w:val="0"/>
          <w:marBottom w:val="0"/>
          <w:divBdr>
            <w:top w:val="none" w:sz="0" w:space="0" w:color="auto"/>
            <w:left w:val="none" w:sz="0" w:space="0" w:color="auto"/>
            <w:bottom w:val="none" w:sz="0" w:space="0" w:color="auto"/>
            <w:right w:val="none" w:sz="0" w:space="0" w:color="auto"/>
          </w:divBdr>
        </w:div>
        <w:div w:id="1101605923">
          <w:marLeft w:val="0"/>
          <w:marRight w:val="0"/>
          <w:marTop w:val="0"/>
          <w:marBottom w:val="0"/>
          <w:divBdr>
            <w:top w:val="none" w:sz="0" w:space="0" w:color="auto"/>
            <w:left w:val="none" w:sz="0" w:space="0" w:color="auto"/>
            <w:bottom w:val="none" w:sz="0" w:space="0" w:color="auto"/>
            <w:right w:val="none" w:sz="0" w:space="0" w:color="auto"/>
          </w:divBdr>
        </w:div>
        <w:div w:id="1109815751">
          <w:marLeft w:val="0"/>
          <w:marRight w:val="0"/>
          <w:marTop w:val="0"/>
          <w:marBottom w:val="0"/>
          <w:divBdr>
            <w:top w:val="none" w:sz="0" w:space="0" w:color="auto"/>
            <w:left w:val="none" w:sz="0" w:space="0" w:color="auto"/>
            <w:bottom w:val="none" w:sz="0" w:space="0" w:color="auto"/>
            <w:right w:val="none" w:sz="0" w:space="0" w:color="auto"/>
          </w:divBdr>
        </w:div>
        <w:div w:id="1155074188">
          <w:marLeft w:val="0"/>
          <w:marRight w:val="0"/>
          <w:marTop w:val="0"/>
          <w:marBottom w:val="0"/>
          <w:divBdr>
            <w:top w:val="none" w:sz="0" w:space="0" w:color="auto"/>
            <w:left w:val="none" w:sz="0" w:space="0" w:color="auto"/>
            <w:bottom w:val="none" w:sz="0" w:space="0" w:color="auto"/>
            <w:right w:val="none" w:sz="0" w:space="0" w:color="auto"/>
          </w:divBdr>
        </w:div>
        <w:div w:id="1291403779">
          <w:marLeft w:val="0"/>
          <w:marRight w:val="0"/>
          <w:marTop w:val="0"/>
          <w:marBottom w:val="0"/>
          <w:divBdr>
            <w:top w:val="none" w:sz="0" w:space="0" w:color="auto"/>
            <w:left w:val="none" w:sz="0" w:space="0" w:color="auto"/>
            <w:bottom w:val="none" w:sz="0" w:space="0" w:color="auto"/>
            <w:right w:val="none" w:sz="0" w:space="0" w:color="auto"/>
          </w:divBdr>
        </w:div>
        <w:div w:id="1536113760">
          <w:marLeft w:val="0"/>
          <w:marRight w:val="0"/>
          <w:marTop w:val="0"/>
          <w:marBottom w:val="0"/>
          <w:divBdr>
            <w:top w:val="none" w:sz="0" w:space="0" w:color="auto"/>
            <w:left w:val="none" w:sz="0" w:space="0" w:color="auto"/>
            <w:bottom w:val="none" w:sz="0" w:space="0" w:color="auto"/>
            <w:right w:val="none" w:sz="0" w:space="0" w:color="auto"/>
          </w:divBdr>
        </w:div>
        <w:div w:id="1694845598">
          <w:marLeft w:val="0"/>
          <w:marRight w:val="0"/>
          <w:marTop w:val="0"/>
          <w:marBottom w:val="0"/>
          <w:divBdr>
            <w:top w:val="none" w:sz="0" w:space="0" w:color="auto"/>
            <w:left w:val="none" w:sz="0" w:space="0" w:color="auto"/>
            <w:bottom w:val="none" w:sz="0" w:space="0" w:color="auto"/>
            <w:right w:val="none" w:sz="0" w:space="0" w:color="auto"/>
          </w:divBdr>
        </w:div>
        <w:div w:id="1710375181">
          <w:marLeft w:val="0"/>
          <w:marRight w:val="0"/>
          <w:marTop w:val="0"/>
          <w:marBottom w:val="0"/>
          <w:divBdr>
            <w:top w:val="none" w:sz="0" w:space="0" w:color="auto"/>
            <w:left w:val="none" w:sz="0" w:space="0" w:color="auto"/>
            <w:bottom w:val="none" w:sz="0" w:space="0" w:color="auto"/>
            <w:right w:val="none" w:sz="0" w:space="0" w:color="auto"/>
          </w:divBdr>
        </w:div>
        <w:div w:id="1769425582">
          <w:marLeft w:val="0"/>
          <w:marRight w:val="0"/>
          <w:marTop w:val="0"/>
          <w:marBottom w:val="0"/>
          <w:divBdr>
            <w:top w:val="none" w:sz="0" w:space="0" w:color="auto"/>
            <w:left w:val="none" w:sz="0" w:space="0" w:color="auto"/>
            <w:bottom w:val="none" w:sz="0" w:space="0" w:color="auto"/>
            <w:right w:val="none" w:sz="0" w:space="0" w:color="auto"/>
          </w:divBdr>
        </w:div>
        <w:div w:id="1878470373">
          <w:marLeft w:val="0"/>
          <w:marRight w:val="0"/>
          <w:marTop w:val="0"/>
          <w:marBottom w:val="0"/>
          <w:divBdr>
            <w:top w:val="none" w:sz="0" w:space="0" w:color="auto"/>
            <w:left w:val="none" w:sz="0" w:space="0" w:color="auto"/>
            <w:bottom w:val="none" w:sz="0" w:space="0" w:color="auto"/>
            <w:right w:val="none" w:sz="0" w:space="0" w:color="auto"/>
          </w:divBdr>
        </w:div>
        <w:div w:id="2053112533">
          <w:marLeft w:val="0"/>
          <w:marRight w:val="0"/>
          <w:marTop w:val="0"/>
          <w:marBottom w:val="0"/>
          <w:divBdr>
            <w:top w:val="none" w:sz="0" w:space="0" w:color="auto"/>
            <w:left w:val="none" w:sz="0" w:space="0" w:color="auto"/>
            <w:bottom w:val="none" w:sz="0" w:space="0" w:color="auto"/>
            <w:right w:val="none" w:sz="0" w:space="0" w:color="auto"/>
          </w:divBdr>
        </w:div>
      </w:divsChild>
    </w:div>
    <w:div w:id="1611157457">
      <w:bodyDiv w:val="1"/>
      <w:marLeft w:val="0"/>
      <w:marRight w:val="0"/>
      <w:marTop w:val="0"/>
      <w:marBottom w:val="0"/>
      <w:divBdr>
        <w:top w:val="none" w:sz="0" w:space="0" w:color="auto"/>
        <w:left w:val="none" w:sz="0" w:space="0" w:color="auto"/>
        <w:bottom w:val="none" w:sz="0" w:space="0" w:color="auto"/>
        <w:right w:val="none" w:sz="0" w:space="0" w:color="auto"/>
      </w:divBdr>
      <w:divsChild>
        <w:div w:id="1772121165">
          <w:marLeft w:val="0"/>
          <w:marRight w:val="0"/>
          <w:marTop w:val="0"/>
          <w:marBottom w:val="0"/>
          <w:divBdr>
            <w:top w:val="single" w:sz="2" w:space="0" w:color="E5E7EB"/>
            <w:left w:val="single" w:sz="2" w:space="0" w:color="E5E7EB"/>
            <w:bottom w:val="single" w:sz="2" w:space="0" w:color="E5E7EB"/>
            <w:right w:val="single" w:sz="2" w:space="0" w:color="E5E7EB"/>
          </w:divBdr>
          <w:divsChild>
            <w:div w:id="68270521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963464551">
          <w:marLeft w:val="0"/>
          <w:marRight w:val="0"/>
          <w:marTop w:val="0"/>
          <w:marBottom w:val="0"/>
          <w:divBdr>
            <w:top w:val="single" w:sz="2" w:space="0" w:color="E5E7EB"/>
            <w:left w:val="single" w:sz="2" w:space="0" w:color="E5E7EB"/>
            <w:bottom w:val="single" w:sz="2" w:space="0" w:color="E5E7EB"/>
            <w:right w:val="single" w:sz="2" w:space="0" w:color="E5E7EB"/>
          </w:divBdr>
          <w:divsChild>
            <w:div w:id="82451089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55242749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648586542">
      <w:bodyDiv w:val="1"/>
      <w:marLeft w:val="0"/>
      <w:marRight w:val="0"/>
      <w:marTop w:val="0"/>
      <w:marBottom w:val="0"/>
      <w:divBdr>
        <w:top w:val="none" w:sz="0" w:space="0" w:color="auto"/>
        <w:left w:val="none" w:sz="0" w:space="0" w:color="auto"/>
        <w:bottom w:val="none" w:sz="0" w:space="0" w:color="auto"/>
        <w:right w:val="none" w:sz="0" w:space="0" w:color="auto"/>
      </w:divBdr>
    </w:div>
    <w:div w:id="1659534797">
      <w:bodyDiv w:val="1"/>
      <w:marLeft w:val="0"/>
      <w:marRight w:val="0"/>
      <w:marTop w:val="0"/>
      <w:marBottom w:val="0"/>
      <w:divBdr>
        <w:top w:val="none" w:sz="0" w:space="0" w:color="auto"/>
        <w:left w:val="none" w:sz="0" w:space="0" w:color="auto"/>
        <w:bottom w:val="none" w:sz="0" w:space="0" w:color="auto"/>
        <w:right w:val="none" w:sz="0" w:space="0" w:color="auto"/>
      </w:divBdr>
    </w:div>
    <w:div w:id="1709452912">
      <w:bodyDiv w:val="1"/>
      <w:marLeft w:val="0"/>
      <w:marRight w:val="0"/>
      <w:marTop w:val="0"/>
      <w:marBottom w:val="0"/>
      <w:divBdr>
        <w:top w:val="none" w:sz="0" w:space="0" w:color="auto"/>
        <w:left w:val="none" w:sz="0" w:space="0" w:color="auto"/>
        <w:bottom w:val="none" w:sz="0" w:space="0" w:color="auto"/>
        <w:right w:val="none" w:sz="0" w:space="0" w:color="auto"/>
      </w:divBdr>
    </w:div>
    <w:div w:id="1838690109">
      <w:bodyDiv w:val="1"/>
      <w:marLeft w:val="0"/>
      <w:marRight w:val="0"/>
      <w:marTop w:val="0"/>
      <w:marBottom w:val="0"/>
      <w:divBdr>
        <w:top w:val="none" w:sz="0" w:space="0" w:color="auto"/>
        <w:left w:val="none" w:sz="0" w:space="0" w:color="auto"/>
        <w:bottom w:val="none" w:sz="0" w:space="0" w:color="auto"/>
        <w:right w:val="none" w:sz="0" w:space="0" w:color="auto"/>
      </w:divBdr>
      <w:divsChild>
        <w:div w:id="324745966">
          <w:marLeft w:val="0"/>
          <w:marRight w:val="0"/>
          <w:marTop w:val="0"/>
          <w:marBottom w:val="150"/>
          <w:divBdr>
            <w:top w:val="none" w:sz="0" w:space="0" w:color="auto"/>
            <w:left w:val="none" w:sz="0" w:space="0" w:color="auto"/>
            <w:bottom w:val="none" w:sz="0" w:space="0" w:color="auto"/>
            <w:right w:val="none" w:sz="0" w:space="0" w:color="auto"/>
          </w:divBdr>
        </w:div>
        <w:div w:id="1422918199">
          <w:marLeft w:val="0"/>
          <w:marRight w:val="0"/>
          <w:marTop w:val="150"/>
          <w:marBottom w:val="0"/>
          <w:divBdr>
            <w:top w:val="none" w:sz="0" w:space="0" w:color="auto"/>
            <w:left w:val="none" w:sz="0" w:space="0" w:color="auto"/>
            <w:bottom w:val="none" w:sz="0" w:space="0" w:color="auto"/>
            <w:right w:val="none" w:sz="0" w:space="0" w:color="auto"/>
          </w:divBdr>
        </w:div>
      </w:divsChild>
    </w:div>
    <w:div w:id="1914007204">
      <w:bodyDiv w:val="1"/>
      <w:marLeft w:val="0"/>
      <w:marRight w:val="0"/>
      <w:marTop w:val="0"/>
      <w:marBottom w:val="0"/>
      <w:divBdr>
        <w:top w:val="none" w:sz="0" w:space="0" w:color="auto"/>
        <w:left w:val="none" w:sz="0" w:space="0" w:color="auto"/>
        <w:bottom w:val="none" w:sz="0" w:space="0" w:color="auto"/>
        <w:right w:val="none" w:sz="0" w:space="0" w:color="auto"/>
      </w:divBdr>
    </w:div>
    <w:div w:id="1934583593">
      <w:bodyDiv w:val="1"/>
      <w:marLeft w:val="0"/>
      <w:marRight w:val="0"/>
      <w:marTop w:val="0"/>
      <w:marBottom w:val="0"/>
      <w:divBdr>
        <w:top w:val="none" w:sz="0" w:space="0" w:color="auto"/>
        <w:left w:val="none" w:sz="0" w:space="0" w:color="auto"/>
        <w:bottom w:val="none" w:sz="0" w:space="0" w:color="auto"/>
        <w:right w:val="none" w:sz="0" w:space="0" w:color="auto"/>
      </w:divBdr>
    </w:div>
    <w:div w:id="1969894138">
      <w:bodyDiv w:val="1"/>
      <w:marLeft w:val="0"/>
      <w:marRight w:val="0"/>
      <w:marTop w:val="0"/>
      <w:marBottom w:val="0"/>
      <w:divBdr>
        <w:top w:val="none" w:sz="0" w:space="0" w:color="auto"/>
        <w:left w:val="none" w:sz="0" w:space="0" w:color="auto"/>
        <w:bottom w:val="none" w:sz="0" w:space="0" w:color="auto"/>
        <w:right w:val="none" w:sz="0" w:space="0" w:color="auto"/>
      </w:divBdr>
    </w:div>
    <w:div w:id="1987857772">
      <w:bodyDiv w:val="1"/>
      <w:marLeft w:val="0"/>
      <w:marRight w:val="0"/>
      <w:marTop w:val="0"/>
      <w:marBottom w:val="0"/>
      <w:divBdr>
        <w:top w:val="none" w:sz="0" w:space="0" w:color="auto"/>
        <w:left w:val="none" w:sz="0" w:space="0" w:color="auto"/>
        <w:bottom w:val="none" w:sz="0" w:space="0" w:color="auto"/>
        <w:right w:val="none" w:sz="0" w:space="0" w:color="auto"/>
      </w:divBdr>
    </w:div>
    <w:div w:id="20964399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andicap@cfajeanbosco.fr"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egifrance.gouv.fr/affichCodeArticle.do?cidTexte=LEGITEXT000006072050&amp;idArticle=LEGIARTI000033012571&amp;dateTexte=&amp;categorieLien=cid"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2" Type="http://schemas.openxmlformats.org/officeDocument/2006/relationships/hyperlink" Target="https://www.francecompetences.fr/recherche/rncp/37633/" TargetMode="External"/><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fc22bc9d-14d4-4053-910a-b97301cd8dc7">
      <UserInfo>
        <DisplayName/>
        <AccountId xsi:nil="true"/>
        <AccountType/>
      </UserInfo>
    </SharedWithUsers>
    <lcf76f155ced4ddcb4097134ff3c332f xmlns="8ace9213-2e6f-4c0d-a0b0-956dced629f0">
      <Terms xmlns="http://schemas.microsoft.com/office/infopath/2007/PartnerControls"/>
    </lcf76f155ced4ddcb4097134ff3c332f>
    <Lienhypertexte xmlns="8ace9213-2e6f-4c0d-a0b0-956dced629f0">
      <Url xsi:nil="true"/>
      <Description xsi:nil="true"/>
    </Lienhypertexte>
    <TaxCatchAll xmlns="fc22bc9d-14d4-4053-910a-b97301cd8dc7"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1663C58642DC24793031ECF6828800C" ma:contentTypeVersion="17" ma:contentTypeDescription="Crée un document." ma:contentTypeScope="" ma:versionID="e04b289ca3299b99f594ebfd6a8d48d2">
  <xsd:schema xmlns:xsd="http://www.w3.org/2001/XMLSchema" xmlns:xs="http://www.w3.org/2001/XMLSchema" xmlns:p="http://schemas.microsoft.com/office/2006/metadata/properties" xmlns:ns2="8ace9213-2e6f-4c0d-a0b0-956dced629f0" xmlns:ns3="fc22bc9d-14d4-4053-910a-b97301cd8dc7" targetNamespace="http://schemas.microsoft.com/office/2006/metadata/properties" ma:root="true" ma:fieldsID="b536dae1e718fb1bacf97df944a29f94" ns2:_="" ns3:_="">
    <xsd:import namespace="8ace9213-2e6f-4c0d-a0b0-956dced629f0"/>
    <xsd:import namespace="fc22bc9d-14d4-4053-910a-b97301cd8dc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Location" minOccurs="0"/>
                <xsd:element ref="ns2:Lienhypertext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ce9213-2e6f-4c0d-a0b0-956dced629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Balises d’images" ma:readOnly="false" ma:fieldId="{5cf76f15-5ced-4ddc-b409-7134ff3c332f}" ma:taxonomyMulti="true" ma:sspId="1aeb5387-275c-496f-b7fc-ffc25c516898"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Lienhypertexte" ma:index="23" nillable="true" ma:displayName="Lien hypertexte" ma:description="Lien vers un site ou un fichier" ma:format="Hyperlink" ma:internalName="Lienhypertext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22bc9d-14d4-4053-910a-b97301cd8dc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8ccb404d-2f6d-4af4-9bcf-9bae95d06a2f}" ma:internalName="TaxCatchAll" ma:showField="CatchAllData" ma:web="fc22bc9d-14d4-4053-910a-b97301cd8dc7">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64FBE64-37C6-4FC2-8D0B-79F0F41BC51C}">
  <ds:schemaRefs>
    <ds:schemaRef ds:uri="http://schemas.microsoft.com/sharepoint/v3/contenttype/forms"/>
  </ds:schemaRefs>
</ds:datastoreItem>
</file>

<file path=customXml/itemProps2.xml><?xml version="1.0" encoding="utf-8"?>
<ds:datastoreItem xmlns:ds="http://schemas.openxmlformats.org/officeDocument/2006/customXml" ds:itemID="{F492C470-FCAC-4798-A616-B34883C803DF}">
  <ds:schemaRefs>
    <ds:schemaRef ds:uri="http://schemas.microsoft.com/office/2006/metadata/properties"/>
    <ds:schemaRef ds:uri="http://schemas.microsoft.com/office/infopath/2007/PartnerControls"/>
    <ds:schemaRef ds:uri="fc22bc9d-14d4-4053-910a-b97301cd8dc7"/>
    <ds:schemaRef ds:uri="8ace9213-2e6f-4c0d-a0b0-956dced629f0"/>
  </ds:schemaRefs>
</ds:datastoreItem>
</file>

<file path=customXml/itemProps3.xml><?xml version="1.0" encoding="utf-8"?>
<ds:datastoreItem xmlns:ds="http://schemas.openxmlformats.org/officeDocument/2006/customXml" ds:itemID="{4ED72DEE-8D5D-4528-B71B-97239F90D529}">
  <ds:schemaRefs>
    <ds:schemaRef ds:uri="http://schemas.openxmlformats.org/officeDocument/2006/bibliography"/>
  </ds:schemaRefs>
</ds:datastoreItem>
</file>

<file path=customXml/itemProps4.xml><?xml version="1.0" encoding="utf-8"?>
<ds:datastoreItem xmlns:ds="http://schemas.openxmlformats.org/officeDocument/2006/customXml" ds:itemID="{7CFE0263-2AD9-4598-9B89-45E9F69575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ce9213-2e6f-4c0d-a0b0-956dced629f0"/>
    <ds:schemaRef ds:uri="fc22bc9d-14d4-4053-910a-b97301cd8d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2268</Words>
  <Characters>12478</Characters>
  <Application>Microsoft Office Word</Application>
  <DocSecurity>0</DocSecurity>
  <Lines>103</Lines>
  <Paragraphs>29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Lune</dc:creator>
  <cp:lastModifiedBy>Mylène WORMS</cp:lastModifiedBy>
  <cp:revision>2</cp:revision>
  <cp:lastPrinted>2025-10-01T09:13:00Z</cp:lastPrinted>
  <dcterms:created xsi:type="dcterms:W3CDTF">2025-10-13T11:52:00Z</dcterms:created>
  <dcterms:modified xsi:type="dcterms:W3CDTF">2025-10-13T11:52:00Z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0x01010081663C58642DC24793031ECF6828800C</vt:lpwstr>
  </property>
  <property fmtid="{D5CDD505-2E9C-101B-9397-08002B2CF9AE}" pid="3" name="xd_Signature">
    <vt:bool>false</vt:bool>
  </property>
  <property fmtid="{D5CDD505-2E9C-101B-9397-08002B2CF9AE}" pid="4" name="xd_ProgID">
    <vt:lpwstr/>
  </property>
  <property fmtid="{D5CDD505-2E9C-101B-9397-08002B2CF9AE}" pid="5" name="TemplateUrl">
    <vt:lpwstr/>
  </property>
  <property fmtid="{D5CDD505-2E9C-101B-9397-08002B2CF9AE}" pid="6" name="ComplianceAssetId">
    <vt:lpwstr/>
  </property>
  <property fmtid="{D5CDD505-2E9C-101B-9397-08002B2CF9AE}" pid="7" name="MediaServiceImageTags">
    <vt:lpwstr/>
  </property>
</Properties>
</file>